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8E4" w:rsidRDefault="00EF38E4" w:rsidP="001438B2">
      <w:pPr>
        <w:pStyle w:val="Header"/>
        <w:jc w:val="center"/>
        <w:rPr>
          <w:rFonts w:ascii="Times New Roman" w:hAnsi="Times New Roman" w:cs="Times New Roman"/>
          <w:b/>
          <w:bCs/>
          <w:sz w:val="24"/>
          <w:szCs w:val="24"/>
        </w:rPr>
      </w:pPr>
    </w:p>
    <w:p w:rsidR="00EF38E4" w:rsidRDefault="00EF38E4" w:rsidP="001438B2">
      <w:pPr>
        <w:pStyle w:val="Header"/>
        <w:jc w:val="center"/>
        <w:rPr>
          <w:rFonts w:ascii="Times New Roman" w:hAnsi="Times New Roman" w:cs="Times New Roman"/>
          <w:b/>
          <w:bCs/>
          <w:sz w:val="24"/>
          <w:szCs w:val="24"/>
        </w:rPr>
      </w:pPr>
    </w:p>
    <w:p w:rsidR="00EF38E4" w:rsidRDefault="00EF38E4" w:rsidP="001438B2">
      <w:pPr>
        <w:pStyle w:val="Header"/>
        <w:jc w:val="center"/>
        <w:rPr>
          <w:rFonts w:ascii="Times New Roman" w:hAnsi="Times New Roman" w:cs="Times New Roman"/>
          <w:b/>
          <w:bCs/>
          <w:sz w:val="24"/>
          <w:szCs w:val="24"/>
        </w:rPr>
      </w:pPr>
    </w:p>
    <w:p w:rsidR="00EF38E4" w:rsidRDefault="00EF38E4" w:rsidP="001438B2">
      <w:pPr>
        <w:pStyle w:val="Header"/>
        <w:jc w:val="center"/>
        <w:rPr>
          <w:rFonts w:ascii="Times New Roman" w:hAnsi="Times New Roman" w:cs="Times New Roman"/>
          <w:b/>
          <w:bCs/>
          <w:sz w:val="24"/>
          <w:szCs w:val="24"/>
        </w:rPr>
      </w:pPr>
    </w:p>
    <w:p w:rsidR="00EF38E4" w:rsidRDefault="00EF38E4" w:rsidP="001438B2">
      <w:pPr>
        <w:pStyle w:val="Header"/>
        <w:jc w:val="center"/>
        <w:rPr>
          <w:rFonts w:ascii="Times New Roman" w:hAnsi="Times New Roman" w:cs="Times New Roman"/>
          <w:b/>
          <w:bCs/>
          <w:sz w:val="24"/>
          <w:szCs w:val="24"/>
        </w:rPr>
      </w:pPr>
    </w:p>
    <w:p w:rsidR="00EF38E4" w:rsidRDefault="00EF38E4" w:rsidP="001438B2">
      <w:pPr>
        <w:pStyle w:val="Header"/>
        <w:jc w:val="center"/>
        <w:rPr>
          <w:rFonts w:ascii="Times New Roman" w:hAnsi="Times New Roman" w:cs="Times New Roman"/>
          <w:b/>
          <w:bCs/>
          <w:sz w:val="24"/>
          <w:szCs w:val="24"/>
        </w:rPr>
      </w:pPr>
    </w:p>
    <w:p w:rsidR="00EF38E4" w:rsidRDefault="00EF38E4" w:rsidP="001438B2">
      <w:pPr>
        <w:pStyle w:val="Header"/>
        <w:jc w:val="center"/>
        <w:rPr>
          <w:rFonts w:ascii="Times New Roman" w:hAnsi="Times New Roman" w:cs="Times New Roman"/>
          <w:b/>
          <w:bCs/>
          <w:sz w:val="24"/>
          <w:szCs w:val="24"/>
        </w:rPr>
      </w:pPr>
    </w:p>
    <w:p w:rsidR="00EF38E4" w:rsidRDefault="00EF38E4" w:rsidP="001438B2">
      <w:pPr>
        <w:pStyle w:val="Header"/>
        <w:jc w:val="center"/>
        <w:rPr>
          <w:rFonts w:ascii="Times New Roman" w:hAnsi="Times New Roman" w:cs="Times New Roman"/>
          <w:b/>
          <w:bCs/>
          <w:sz w:val="24"/>
          <w:szCs w:val="24"/>
        </w:rPr>
      </w:pPr>
    </w:p>
    <w:p w:rsidR="001438B2" w:rsidRPr="00C94467" w:rsidRDefault="001438B2" w:rsidP="001438B2">
      <w:pPr>
        <w:pStyle w:val="Header"/>
        <w:jc w:val="center"/>
        <w:rPr>
          <w:rFonts w:ascii="Times New Roman" w:hAnsi="Times New Roman" w:cs="Times New Roman"/>
          <w:b/>
          <w:bCs/>
          <w:sz w:val="24"/>
          <w:szCs w:val="24"/>
        </w:rPr>
      </w:pPr>
      <w:r w:rsidRPr="00C94467">
        <w:rPr>
          <w:rFonts w:ascii="Times New Roman" w:hAnsi="Times New Roman" w:cs="Times New Roman"/>
          <w:b/>
          <w:bCs/>
          <w:sz w:val="24"/>
          <w:szCs w:val="24"/>
        </w:rPr>
        <w:t>NORTHCENTRAL UNIVERSITY</w:t>
      </w:r>
    </w:p>
    <w:p w:rsidR="001438B2" w:rsidRPr="00C94467" w:rsidRDefault="001438B2" w:rsidP="001438B2">
      <w:pPr>
        <w:pStyle w:val="Header"/>
        <w:jc w:val="center"/>
        <w:rPr>
          <w:rFonts w:ascii="Times New Roman" w:hAnsi="Times New Roman" w:cs="Times New Roman"/>
          <w:b/>
          <w:bCs/>
          <w:sz w:val="24"/>
          <w:szCs w:val="24"/>
        </w:rPr>
      </w:pPr>
      <w:r w:rsidRPr="00C94467">
        <w:rPr>
          <w:rFonts w:ascii="Times New Roman" w:hAnsi="Times New Roman" w:cs="Times New Roman"/>
          <w:b/>
          <w:bCs/>
          <w:sz w:val="24"/>
          <w:szCs w:val="24"/>
        </w:rPr>
        <w:t>ASSIGNMENT COVER SHEET</w:t>
      </w:r>
    </w:p>
    <w:p w:rsidR="001438B2" w:rsidRPr="002631A5" w:rsidRDefault="001438B2" w:rsidP="001438B2">
      <w:pPr>
        <w:pStyle w:val="Heading1"/>
        <w:spacing w:line="240" w:lineRule="auto"/>
        <w:rPr>
          <w:rFonts w:ascii="Times New Roman" w:hAnsi="Times New Roman" w:cs="Times New Roman"/>
          <w:color w:val="auto"/>
          <w:sz w:val="24"/>
          <w:szCs w:val="24"/>
        </w:rPr>
      </w:pPr>
      <w:r w:rsidRPr="00C94467">
        <w:rPr>
          <w:rFonts w:ascii="Times New Roman" w:hAnsi="Times New Roman" w:cs="Times New Roman"/>
          <w:b w:val="0"/>
          <w:bCs w:val="0"/>
          <w:color w:val="auto"/>
          <w:sz w:val="24"/>
          <w:szCs w:val="24"/>
        </w:rPr>
        <w:t>Learner:  Thomas E. Lambright, Jr.</w:t>
      </w:r>
      <w:r w:rsidRPr="00C94467">
        <w:rPr>
          <w:rFonts w:ascii="Times New Roman" w:hAnsi="Times New Roman" w:cs="Times New Roman"/>
          <w:b w:val="0"/>
          <w:bCs w:val="0"/>
          <w:color w:val="auto"/>
          <w:sz w:val="24"/>
          <w:szCs w:val="24"/>
        </w:rPr>
        <w:tab/>
      </w:r>
      <w:r>
        <w:rPr>
          <w:rFonts w:ascii="Times New Roman" w:hAnsi="Times New Roman" w:cs="Times New Roman"/>
          <w:b w:val="0"/>
          <w:bCs w:val="0"/>
          <w:color w:val="auto"/>
          <w:sz w:val="24"/>
          <w:szCs w:val="24"/>
        </w:rPr>
        <w:t xml:space="preserve">                                   </w:t>
      </w:r>
      <w:r w:rsidRPr="00725302">
        <w:rPr>
          <w:rFonts w:ascii="Times New Roman" w:hAnsi="Times New Roman" w:cs="Times New Roman"/>
          <w:b w:val="0"/>
          <w:color w:val="auto"/>
          <w:sz w:val="24"/>
          <w:szCs w:val="24"/>
        </w:rPr>
        <w:t xml:space="preserve">Assignment # </w:t>
      </w:r>
      <w:r>
        <w:rPr>
          <w:rFonts w:ascii="Times New Roman" w:hAnsi="Times New Roman" w:cs="Times New Roman"/>
          <w:b w:val="0"/>
          <w:color w:val="auto"/>
          <w:sz w:val="24"/>
          <w:szCs w:val="24"/>
        </w:rPr>
        <w:t>4</w:t>
      </w:r>
      <w:r w:rsidRPr="00725302">
        <w:rPr>
          <w:rFonts w:ascii="Times New Roman" w:hAnsi="Times New Roman" w:cs="Times New Roman"/>
          <w:b w:val="0"/>
          <w:bCs w:val="0"/>
          <w:color w:val="auto"/>
          <w:sz w:val="24"/>
          <w:szCs w:val="24"/>
        </w:rPr>
        <w:t xml:space="preserve"> </w:t>
      </w:r>
      <w:r w:rsidRPr="00725302">
        <w:rPr>
          <w:rFonts w:ascii="Times New Roman" w:hAnsi="Times New Roman" w:cs="Times New Roman"/>
          <w:b w:val="0"/>
          <w:bCs w:val="0"/>
          <w:color w:val="auto"/>
          <w:sz w:val="24"/>
          <w:szCs w:val="24"/>
        </w:rPr>
        <w:tab/>
      </w:r>
      <w:r w:rsidRPr="002631A5">
        <w:rPr>
          <w:rFonts w:ascii="Times New Roman" w:hAnsi="Times New Roman" w:cs="Times New Roman"/>
          <w:b w:val="0"/>
          <w:bCs w:val="0"/>
          <w:color w:val="auto"/>
          <w:sz w:val="24"/>
          <w:szCs w:val="24"/>
        </w:rPr>
        <w:tab/>
      </w:r>
      <w:r w:rsidRPr="002631A5">
        <w:rPr>
          <w:rFonts w:ascii="Times New Roman" w:hAnsi="Times New Roman" w:cs="Times New Roman"/>
          <w:b w:val="0"/>
          <w:bCs w:val="0"/>
          <w:color w:val="auto"/>
          <w:sz w:val="24"/>
          <w:szCs w:val="24"/>
        </w:rPr>
        <w:tab/>
      </w:r>
      <w:r w:rsidRPr="002631A5">
        <w:rPr>
          <w:rFonts w:ascii="Times New Roman" w:hAnsi="Times New Roman" w:cs="Times New Roman"/>
          <w:b w:val="0"/>
          <w:bCs w:val="0"/>
          <w:color w:val="auto"/>
          <w:sz w:val="24"/>
          <w:szCs w:val="24"/>
        </w:rPr>
        <w:tab/>
      </w:r>
      <w:r w:rsidRPr="002631A5">
        <w:rPr>
          <w:rFonts w:ascii="Times New Roman" w:hAnsi="Times New Roman" w:cs="Times New Roman"/>
          <w:b w:val="0"/>
          <w:bCs w:val="0"/>
          <w:color w:val="auto"/>
          <w:sz w:val="24"/>
          <w:szCs w:val="24"/>
        </w:rPr>
        <w:tab/>
      </w:r>
    </w:p>
    <w:tbl>
      <w:tblPr>
        <w:tblpPr w:leftFromText="180" w:rightFromText="180" w:vertAnchor="text" w:horzAnchor="margin" w:tblpY="146"/>
        <w:tblW w:w="12996" w:type="dxa"/>
        <w:tblLayout w:type="fixed"/>
        <w:tblLook w:val="04A0"/>
      </w:tblPr>
      <w:tblGrid>
        <w:gridCol w:w="9738"/>
        <w:gridCol w:w="3258"/>
      </w:tblGrid>
      <w:tr w:rsidR="001438B2" w:rsidRPr="00C94467" w:rsidTr="002F2E61">
        <w:tc>
          <w:tcPr>
            <w:tcW w:w="9738" w:type="dxa"/>
          </w:tcPr>
          <w:p w:rsidR="001438B2" w:rsidRPr="00C94467" w:rsidRDefault="001438B2" w:rsidP="002F2E61">
            <w:pPr>
              <w:rPr>
                <w:rFonts w:ascii="Times New Roman" w:hAnsi="Times New Roman"/>
                <w:b/>
                <w:bCs/>
                <w:sz w:val="24"/>
                <w:szCs w:val="24"/>
              </w:rPr>
            </w:pPr>
          </w:p>
        </w:tc>
        <w:tc>
          <w:tcPr>
            <w:tcW w:w="3258" w:type="dxa"/>
          </w:tcPr>
          <w:p w:rsidR="001438B2" w:rsidRPr="00C94467" w:rsidRDefault="001438B2" w:rsidP="002F2E61">
            <w:pPr>
              <w:rPr>
                <w:rFonts w:ascii="Times New Roman" w:hAnsi="Times New Roman"/>
                <w:b/>
                <w:bCs/>
                <w:sz w:val="24"/>
                <w:szCs w:val="24"/>
              </w:rPr>
            </w:pPr>
          </w:p>
        </w:tc>
      </w:tr>
      <w:tr w:rsidR="001438B2" w:rsidRPr="00C94467" w:rsidTr="002F2E61">
        <w:trPr>
          <w:trHeight w:val="552"/>
        </w:trPr>
        <w:tc>
          <w:tcPr>
            <w:tcW w:w="9738" w:type="dxa"/>
            <w:hideMark/>
          </w:tcPr>
          <w:p w:rsidR="001438B2" w:rsidRPr="00C94467" w:rsidRDefault="001438B2" w:rsidP="001438B2">
            <w:pPr>
              <w:ind w:right="2322"/>
              <w:rPr>
                <w:rFonts w:ascii="Times New Roman" w:hAnsi="Times New Roman"/>
                <w:sz w:val="24"/>
                <w:szCs w:val="24"/>
              </w:rPr>
            </w:pPr>
            <w:r w:rsidRPr="00C94467">
              <w:rPr>
                <w:rFonts w:ascii="Times New Roman" w:hAnsi="Times New Roman"/>
                <w:sz w:val="24"/>
                <w:szCs w:val="24"/>
              </w:rPr>
              <w:t>ELT700</w:t>
            </w:r>
            <w:r>
              <w:rPr>
                <w:rFonts w:ascii="Times New Roman" w:hAnsi="Times New Roman"/>
                <w:sz w:val="24"/>
                <w:szCs w:val="24"/>
              </w:rPr>
              <w:t>8</w:t>
            </w:r>
            <w:r w:rsidRPr="00C94467">
              <w:rPr>
                <w:rFonts w:ascii="Times New Roman" w:hAnsi="Times New Roman"/>
                <w:sz w:val="24"/>
                <w:szCs w:val="24"/>
              </w:rPr>
              <w:t>-</w:t>
            </w:r>
            <w:r>
              <w:rPr>
                <w:rFonts w:ascii="Times New Roman" w:hAnsi="Times New Roman"/>
                <w:sz w:val="24"/>
                <w:szCs w:val="24"/>
              </w:rPr>
              <w:t>4</w:t>
            </w:r>
          </w:p>
        </w:tc>
        <w:tc>
          <w:tcPr>
            <w:tcW w:w="3258" w:type="dxa"/>
            <w:hideMark/>
          </w:tcPr>
          <w:p w:rsidR="001438B2" w:rsidRPr="00C94467" w:rsidRDefault="001438B2" w:rsidP="002F2E61">
            <w:pPr>
              <w:ind w:left="-2538" w:right="1980"/>
              <w:rPr>
                <w:rFonts w:ascii="Times New Roman" w:hAnsi="Times New Roman"/>
                <w:bCs/>
                <w:sz w:val="24"/>
                <w:szCs w:val="24"/>
              </w:rPr>
            </w:pPr>
            <w:r w:rsidRPr="00C94467">
              <w:rPr>
                <w:rFonts w:ascii="Times New Roman" w:hAnsi="Times New Roman"/>
                <w:bCs/>
                <w:sz w:val="24"/>
                <w:szCs w:val="24"/>
              </w:rPr>
              <w:t>Dr.</w:t>
            </w:r>
            <w:r w:rsidRPr="00C94467">
              <w:rPr>
                <w:rFonts w:ascii="Times New Roman" w:eastAsia="Times New Roman" w:hAnsi="Times New Roman"/>
                <w:bCs/>
                <w:color w:val="000000"/>
                <w:sz w:val="24"/>
                <w:szCs w:val="24"/>
              </w:rPr>
              <w:t xml:space="preserve"> Kat</w:t>
            </w:r>
            <w:r w:rsidRPr="00C94467">
              <w:rPr>
                <w:rFonts w:ascii="Times New Roman" w:hAnsi="Times New Roman"/>
                <w:bCs/>
                <w:sz w:val="24"/>
                <w:szCs w:val="24"/>
              </w:rPr>
              <w:t xml:space="preserve"> Assignment # </w:t>
            </w:r>
            <w:r>
              <w:rPr>
                <w:rFonts w:ascii="Times New Roman" w:hAnsi="Times New Roman"/>
                <w:bCs/>
                <w:sz w:val="24"/>
                <w:szCs w:val="24"/>
              </w:rPr>
              <w:t>1</w:t>
            </w:r>
          </w:p>
        </w:tc>
      </w:tr>
    </w:tbl>
    <w:p w:rsidR="001438B2" w:rsidRDefault="001438B2" w:rsidP="001438B2">
      <w:r>
        <w:br w:type="page"/>
      </w:r>
    </w:p>
    <w:tbl>
      <w:tblPr>
        <w:tblpPr w:leftFromText="180" w:rightFromText="180" w:vertAnchor="text" w:horzAnchor="margin" w:tblpY="146"/>
        <w:tblW w:w="13446" w:type="dxa"/>
        <w:tblLayout w:type="fixed"/>
        <w:tblLook w:val="04A0"/>
      </w:tblPr>
      <w:tblGrid>
        <w:gridCol w:w="10188"/>
        <w:gridCol w:w="3258"/>
      </w:tblGrid>
      <w:tr w:rsidR="001438B2" w:rsidRPr="00116A7E" w:rsidTr="002F2E61">
        <w:tc>
          <w:tcPr>
            <w:tcW w:w="10188" w:type="dxa"/>
          </w:tcPr>
          <w:p w:rsidR="001438B2" w:rsidRDefault="001438B2" w:rsidP="002F2E61">
            <w:pPr>
              <w:rPr>
                <w:rFonts w:ascii="Times New Roman" w:hAnsi="Times New Roman"/>
                <w:bCs/>
                <w:sz w:val="24"/>
                <w:szCs w:val="24"/>
              </w:rPr>
            </w:pPr>
            <w:r w:rsidRPr="00116A7E">
              <w:rPr>
                <w:rFonts w:ascii="Times New Roman" w:hAnsi="Times New Roman"/>
                <w:bCs/>
                <w:sz w:val="24"/>
                <w:szCs w:val="24"/>
              </w:rPr>
              <w:lastRenderedPageBreak/>
              <w:t xml:space="preserve">Hello </w:t>
            </w:r>
            <w:proofErr w:type="spellStart"/>
            <w:r w:rsidRPr="00116A7E">
              <w:rPr>
                <w:rFonts w:ascii="Times New Roman" w:hAnsi="Times New Roman"/>
                <w:bCs/>
                <w:sz w:val="24"/>
                <w:szCs w:val="24"/>
              </w:rPr>
              <w:t>Dr.</w:t>
            </w:r>
            <w:r>
              <w:rPr>
                <w:rFonts w:ascii="Times New Roman" w:hAnsi="Times New Roman"/>
                <w:bCs/>
                <w:sz w:val="24"/>
                <w:szCs w:val="24"/>
              </w:rPr>
              <w:t>Gatin</w:t>
            </w:r>
            <w:proofErr w:type="spellEnd"/>
            <w:r w:rsidRPr="00116A7E">
              <w:rPr>
                <w:rFonts w:ascii="Times New Roman" w:hAnsi="Times New Roman"/>
                <w:bCs/>
                <w:sz w:val="24"/>
                <w:szCs w:val="24"/>
              </w:rPr>
              <w:t>,</w:t>
            </w:r>
          </w:p>
          <w:p w:rsidR="001438B2" w:rsidRPr="001438B2" w:rsidRDefault="001438B2" w:rsidP="002F2E61">
            <w:pPr>
              <w:rPr>
                <w:rFonts w:ascii="Times New Roman" w:hAnsi="Times New Roman"/>
                <w:bCs/>
                <w:sz w:val="24"/>
                <w:szCs w:val="24"/>
              </w:rPr>
            </w:pPr>
            <w:r w:rsidRPr="001438B2">
              <w:rPr>
                <w:rFonts w:ascii="Times New Roman" w:hAnsi="Times New Roman"/>
                <w:sz w:val="24"/>
                <w:szCs w:val="24"/>
              </w:rPr>
              <w:t xml:space="preserve">This particular assignment gave me the opportunity to </w:t>
            </w:r>
            <w:r>
              <w:rPr>
                <w:rFonts w:ascii="Times New Roman" w:hAnsi="Times New Roman"/>
                <w:sz w:val="24"/>
                <w:szCs w:val="24"/>
              </w:rPr>
              <w:t xml:space="preserve">write a reflective essay which </w:t>
            </w:r>
            <w:r w:rsidR="00047DC1">
              <w:rPr>
                <w:rFonts w:ascii="Times New Roman" w:hAnsi="Times New Roman"/>
                <w:sz w:val="24"/>
                <w:szCs w:val="24"/>
              </w:rPr>
              <w:t>supports my</w:t>
            </w:r>
            <w:r>
              <w:rPr>
                <w:rFonts w:ascii="Times New Roman" w:hAnsi="Times New Roman"/>
                <w:sz w:val="24"/>
                <w:szCs w:val="24"/>
              </w:rPr>
              <w:t xml:space="preserve"> reasoning about</w:t>
            </w:r>
            <w:r w:rsidR="00C54857">
              <w:rPr>
                <w:rFonts w:ascii="Times New Roman" w:hAnsi="Times New Roman"/>
                <w:sz w:val="24"/>
                <w:szCs w:val="24"/>
              </w:rPr>
              <w:t xml:space="preserve"> the </w:t>
            </w:r>
            <w:r w:rsidRPr="001438B2">
              <w:rPr>
                <w:rFonts w:ascii="Times New Roman" w:hAnsi="Times New Roman"/>
                <w:sz w:val="24"/>
                <w:szCs w:val="24"/>
              </w:rPr>
              <w:t>identif</w:t>
            </w:r>
            <w:r w:rsidR="00C54857">
              <w:rPr>
                <w:rFonts w:ascii="Times New Roman" w:hAnsi="Times New Roman"/>
                <w:sz w:val="24"/>
                <w:szCs w:val="24"/>
              </w:rPr>
              <w:t xml:space="preserve">ication of </w:t>
            </w:r>
            <w:r w:rsidRPr="001438B2">
              <w:rPr>
                <w:rFonts w:ascii="Times New Roman" w:hAnsi="Times New Roman"/>
                <w:sz w:val="24"/>
                <w:szCs w:val="24"/>
              </w:rPr>
              <w:t>some online collaborative issues that can arise between instructor and learner</w:t>
            </w:r>
            <w:r w:rsidR="00047DC1">
              <w:rPr>
                <w:rFonts w:ascii="Times New Roman" w:hAnsi="Times New Roman"/>
                <w:sz w:val="24"/>
                <w:szCs w:val="24"/>
              </w:rPr>
              <w:t xml:space="preserve"> and how to motivate learners</w:t>
            </w:r>
            <w:r w:rsidRPr="001438B2">
              <w:rPr>
                <w:rFonts w:ascii="Times New Roman" w:hAnsi="Times New Roman"/>
                <w:sz w:val="24"/>
                <w:szCs w:val="24"/>
              </w:rPr>
              <w:t>. </w:t>
            </w:r>
            <w:r w:rsidRPr="001438B2">
              <w:rPr>
                <w:rFonts w:ascii="Times New Roman" w:hAnsi="Times New Roman"/>
                <w:sz w:val="24"/>
                <w:szCs w:val="24"/>
              </w:rPr>
              <w:br/>
            </w:r>
          </w:p>
          <w:p w:rsidR="001438B2" w:rsidRDefault="001438B2" w:rsidP="002F2E61">
            <w:pPr>
              <w:pBdr>
                <w:bottom w:val="single" w:sz="6" w:space="1" w:color="auto"/>
              </w:pBdr>
              <w:spacing w:line="360" w:lineRule="auto"/>
              <w:rPr>
                <w:b/>
                <w:bCs/>
              </w:rPr>
            </w:pPr>
          </w:p>
          <w:p w:rsidR="001438B2" w:rsidRDefault="001438B2" w:rsidP="002F2E61">
            <w:pPr>
              <w:pBdr>
                <w:top w:val="single" w:sz="6" w:space="1" w:color="auto"/>
                <w:left w:val="single" w:sz="6" w:space="4" w:color="auto"/>
                <w:bottom w:val="single" w:sz="6" w:space="1" w:color="auto"/>
                <w:right w:val="single" w:sz="6" w:space="4" w:color="auto"/>
              </w:pBdr>
              <w:shd w:val="clear" w:color="auto" w:fill="FFFF99"/>
              <w:spacing w:line="360" w:lineRule="auto"/>
              <w:rPr>
                <w:b/>
                <w:bCs/>
              </w:rPr>
            </w:pPr>
          </w:p>
          <w:p w:rsidR="001438B2" w:rsidRDefault="001438B2" w:rsidP="002F2E61">
            <w:pPr>
              <w:pBdr>
                <w:top w:val="single" w:sz="6" w:space="1" w:color="auto"/>
                <w:left w:val="single" w:sz="6" w:space="4" w:color="auto"/>
                <w:bottom w:val="single" w:sz="6" w:space="1" w:color="auto"/>
                <w:right w:val="single" w:sz="6" w:space="4" w:color="auto"/>
              </w:pBdr>
              <w:shd w:val="clear" w:color="auto" w:fill="FFFF99"/>
              <w:spacing w:line="360" w:lineRule="auto"/>
              <w:rPr>
                <w:b/>
                <w:bCs/>
              </w:rPr>
            </w:pPr>
          </w:p>
          <w:p w:rsidR="001438B2" w:rsidRDefault="001438B2" w:rsidP="002F2E61">
            <w:pPr>
              <w:pBdr>
                <w:top w:val="single" w:sz="6" w:space="1" w:color="auto"/>
                <w:left w:val="single" w:sz="6" w:space="4" w:color="auto"/>
                <w:bottom w:val="single" w:sz="6" w:space="1" w:color="auto"/>
                <w:right w:val="single" w:sz="6" w:space="4" w:color="auto"/>
              </w:pBdr>
              <w:shd w:val="clear" w:color="auto" w:fill="FFFF99"/>
              <w:spacing w:line="360" w:lineRule="auto"/>
              <w:rPr>
                <w:b/>
                <w:bCs/>
              </w:rPr>
            </w:pPr>
          </w:p>
          <w:p w:rsidR="001438B2" w:rsidRDefault="001438B2" w:rsidP="002F2E61">
            <w:pPr>
              <w:pBdr>
                <w:top w:val="single" w:sz="6" w:space="1" w:color="auto"/>
                <w:left w:val="single" w:sz="6" w:space="4" w:color="auto"/>
                <w:bottom w:val="single" w:sz="6" w:space="1" w:color="auto"/>
                <w:right w:val="single" w:sz="6" w:space="4" w:color="auto"/>
              </w:pBdr>
              <w:shd w:val="clear" w:color="auto" w:fill="FFFF99"/>
              <w:spacing w:line="360" w:lineRule="auto"/>
              <w:rPr>
                <w:b/>
                <w:bCs/>
              </w:rPr>
            </w:pPr>
          </w:p>
          <w:p w:rsidR="001438B2" w:rsidRDefault="001438B2" w:rsidP="002F2E61">
            <w:pPr>
              <w:pBdr>
                <w:top w:val="single" w:sz="6" w:space="1" w:color="auto"/>
                <w:left w:val="single" w:sz="6" w:space="4" w:color="auto"/>
                <w:bottom w:val="single" w:sz="6" w:space="1" w:color="auto"/>
                <w:right w:val="single" w:sz="6" w:space="4" w:color="auto"/>
              </w:pBdr>
              <w:shd w:val="clear" w:color="auto" w:fill="FFFF99"/>
              <w:spacing w:line="360" w:lineRule="auto"/>
              <w:rPr>
                <w:b/>
                <w:bCs/>
              </w:rPr>
            </w:pPr>
          </w:p>
          <w:p w:rsidR="001438B2" w:rsidRDefault="001438B2" w:rsidP="002F2E61">
            <w:pPr>
              <w:pBdr>
                <w:top w:val="single" w:sz="6" w:space="1" w:color="auto"/>
                <w:left w:val="single" w:sz="6" w:space="4" w:color="auto"/>
                <w:bottom w:val="single" w:sz="6" w:space="1" w:color="auto"/>
                <w:right w:val="single" w:sz="6" w:space="4" w:color="auto"/>
              </w:pBdr>
              <w:shd w:val="clear" w:color="auto" w:fill="FFFF99"/>
              <w:spacing w:line="360" w:lineRule="auto"/>
              <w:rPr>
                <w:b/>
                <w:bCs/>
              </w:rPr>
            </w:pPr>
          </w:p>
          <w:p w:rsidR="001438B2" w:rsidRDefault="001438B2" w:rsidP="002F2E61">
            <w:pPr>
              <w:pBdr>
                <w:top w:val="single" w:sz="6" w:space="1" w:color="auto"/>
                <w:left w:val="single" w:sz="6" w:space="4" w:color="auto"/>
                <w:bottom w:val="single" w:sz="6" w:space="1" w:color="auto"/>
                <w:right w:val="single" w:sz="6" w:space="4" w:color="auto"/>
              </w:pBdr>
              <w:shd w:val="clear" w:color="auto" w:fill="FFFF99"/>
              <w:spacing w:line="360" w:lineRule="auto"/>
              <w:rPr>
                <w:b/>
                <w:bCs/>
              </w:rPr>
            </w:pPr>
            <w:r>
              <w:rPr>
                <w:b/>
                <w:bCs/>
              </w:rPr>
              <w:t>Faculty Use Only</w:t>
            </w:r>
          </w:p>
          <w:bookmarkStart w:id="0" w:name="Text7"/>
          <w:p w:rsidR="001438B2" w:rsidRDefault="008C519D" w:rsidP="002F2E61">
            <w:pPr>
              <w:pBdr>
                <w:top w:val="single" w:sz="6" w:space="1" w:color="auto"/>
                <w:left w:val="single" w:sz="6" w:space="4" w:color="auto"/>
                <w:bottom w:val="single" w:sz="6" w:space="1" w:color="auto"/>
                <w:right w:val="single" w:sz="6" w:space="4" w:color="auto"/>
              </w:pBdr>
              <w:shd w:val="clear" w:color="auto" w:fill="FFFF99"/>
              <w:spacing w:line="360" w:lineRule="auto"/>
            </w:pPr>
            <w:r>
              <w:fldChar w:fldCharType="begin">
                <w:ffData>
                  <w:name w:val="Text7"/>
                  <w:enabled/>
                  <w:calcOnExit w:val="0"/>
                  <w:textInput>
                    <w:default w:val="&lt;Faculty comments here&gt;"/>
                  </w:textInput>
                </w:ffData>
              </w:fldChar>
            </w:r>
            <w:r w:rsidR="001438B2">
              <w:instrText xml:space="preserve"> FORMTEXT </w:instrText>
            </w:r>
            <w:r>
              <w:fldChar w:fldCharType="separate"/>
            </w:r>
            <w:r w:rsidR="001438B2">
              <w:rPr>
                <w:noProof/>
              </w:rPr>
              <w:t>&lt;Faculty comments here&gt;</w:t>
            </w:r>
            <w:r>
              <w:fldChar w:fldCharType="end"/>
            </w:r>
            <w:bookmarkEnd w:id="0"/>
          </w:p>
          <w:p w:rsidR="001438B2" w:rsidRDefault="001438B2" w:rsidP="002F2E61">
            <w:pPr>
              <w:pBdr>
                <w:top w:val="single" w:sz="6" w:space="1" w:color="auto"/>
                <w:left w:val="single" w:sz="6" w:space="4" w:color="auto"/>
                <w:bottom w:val="single" w:sz="6" w:space="1" w:color="auto"/>
                <w:right w:val="single" w:sz="6" w:space="4" w:color="auto"/>
              </w:pBdr>
              <w:shd w:val="clear" w:color="auto" w:fill="FFFF99"/>
              <w:spacing w:line="360" w:lineRule="auto"/>
              <w:rPr>
                <w:sz w:val="18"/>
                <w:szCs w:val="18"/>
              </w:rPr>
            </w:pPr>
          </w:p>
          <w:p w:rsidR="001438B2" w:rsidRDefault="001438B2" w:rsidP="002F2E61">
            <w:pPr>
              <w:pBdr>
                <w:top w:val="single" w:sz="6" w:space="1" w:color="auto"/>
                <w:left w:val="single" w:sz="6" w:space="4" w:color="auto"/>
                <w:bottom w:val="single" w:sz="6" w:space="1" w:color="auto"/>
                <w:right w:val="single" w:sz="6" w:space="4" w:color="auto"/>
              </w:pBdr>
              <w:shd w:val="clear" w:color="auto" w:fill="FFFF99"/>
              <w:spacing w:line="360" w:lineRule="auto"/>
              <w:rPr>
                <w:sz w:val="18"/>
                <w:szCs w:val="18"/>
              </w:rPr>
            </w:pPr>
          </w:p>
          <w:bookmarkStart w:id="1" w:name="Text8"/>
          <w:p w:rsidR="001438B2" w:rsidRDefault="008C519D" w:rsidP="002F2E61">
            <w:pPr>
              <w:shd w:val="clear" w:color="auto" w:fill="EEEEEE"/>
              <w:spacing w:after="100" w:afterAutospacing="1" w:line="240" w:lineRule="auto"/>
              <w:outlineLvl w:val="2"/>
              <w:rPr>
                <w:rFonts w:ascii="Verdana" w:eastAsia="Times New Roman" w:hAnsi="Verdana"/>
                <w:b/>
                <w:bCs/>
                <w:color w:val="006666"/>
                <w:sz w:val="27"/>
                <w:szCs w:val="27"/>
              </w:rPr>
            </w:pPr>
            <w:r>
              <w:fldChar w:fldCharType="begin">
                <w:ffData>
                  <w:name w:val="Text8"/>
                  <w:enabled/>
                  <w:calcOnExit w:val="0"/>
                  <w:textInput>
                    <w:default w:val="&lt;Faculty Name&gt;"/>
                  </w:textInput>
                </w:ffData>
              </w:fldChar>
            </w:r>
            <w:r w:rsidR="001438B2">
              <w:instrText xml:space="preserve"> FORMTEXT </w:instrText>
            </w:r>
            <w:r>
              <w:fldChar w:fldCharType="separate"/>
            </w:r>
            <w:r w:rsidR="001438B2">
              <w:rPr>
                <w:noProof/>
              </w:rPr>
              <w:t>&lt;Faculty Name&gt;</w:t>
            </w:r>
            <w:r>
              <w:fldChar w:fldCharType="end"/>
            </w:r>
            <w:bookmarkEnd w:id="1"/>
            <w:r w:rsidR="001438B2">
              <w:tab/>
            </w:r>
            <w:bookmarkStart w:id="2" w:name="Text9"/>
            <w:r>
              <w:fldChar w:fldCharType="begin">
                <w:ffData>
                  <w:name w:val="Text9"/>
                  <w:enabled/>
                  <w:calcOnExit w:val="0"/>
                  <w:textInput>
                    <w:default w:val="&lt;Grade Earned&gt;"/>
                  </w:textInput>
                </w:ffData>
              </w:fldChar>
            </w:r>
            <w:r w:rsidR="001438B2">
              <w:instrText xml:space="preserve"> FORMTEXT </w:instrText>
            </w:r>
            <w:r>
              <w:fldChar w:fldCharType="separate"/>
            </w:r>
            <w:r w:rsidR="001438B2">
              <w:rPr>
                <w:noProof/>
              </w:rPr>
              <w:t>&lt;Grade Earned&gt;</w:t>
            </w:r>
            <w:r>
              <w:fldChar w:fldCharType="end"/>
            </w:r>
            <w:bookmarkEnd w:id="2"/>
            <w:r w:rsidR="001438B2">
              <w:tab/>
            </w:r>
            <w:bookmarkStart w:id="3" w:name="Text10"/>
            <w:r>
              <w:fldChar w:fldCharType="begin">
                <w:ffData>
                  <w:name w:val="Text10"/>
                  <w:enabled/>
                  <w:calcOnExit w:val="0"/>
                  <w:textInput>
                    <w:default w:val="&lt;Writing Score&gt;"/>
                  </w:textInput>
                </w:ffData>
              </w:fldChar>
            </w:r>
            <w:r w:rsidR="001438B2">
              <w:instrText xml:space="preserve"> FORMTEXT </w:instrText>
            </w:r>
            <w:r>
              <w:fldChar w:fldCharType="separate"/>
            </w:r>
            <w:r w:rsidR="001438B2">
              <w:rPr>
                <w:noProof/>
              </w:rPr>
              <w:t>&lt;Writing Score&gt;</w:t>
            </w:r>
            <w:r>
              <w:fldChar w:fldCharType="end"/>
            </w:r>
            <w:bookmarkEnd w:id="3"/>
            <w:r w:rsidR="001438B2">
              <w:tab/>
            </w:r>
            <w:bookmarkStart w:id="4" w:name="Text11"/>
            <w:r>
              <w:fldChar w:fldCharType="begin">
                <w:ffData>
                  <w:name w:val="Text11"/>
                  <w:enabled/>
                  <w:calcOnExit w:val="0"/>
                  <w:textInput>
                    <w:default w:val="&lt;Date Graded&gt;"/>
                  </w:textInput>
                </w:ffData>
              </w:fldChar>
            </w:r>
            <w:r w:rsidR="001438B2">
              <w:instrText xml:space="preserve"> FORMTEXT </w:instrText>
            </w:r>
            <w:r>
              <w:fldChar w:fldCharType="separate"/>
            </w:r>
            <w:r w:rsidR="001438B2">
              <w:rPr>
                <w:noProof/>
              </w:rPr>
              <w:t>&lt;Date Graded&gt;</w:t>
            </w:r>
            <w:r>
              <w:fldChar w:fldCharType="end"/>
            </w:r>
            <w:bookmarkEnd w:id="4"/>
          </w:p>
          <w:p w:rsidR="001438B2" w:rsidRDefault="001438B2" w:rsidP="002F2E61">
            <w:pPr>
              <w:pStyle w:val="APAHeadingCenter"/>
              <w:rPr>
                <w:rFonts w:ascii="Times New Roman" w:hAnsi="Times New Roman"/>
                <w:szCs w:val="24"/>
              </w:rPr>
            </w:pPr>
          </w:p>
          <w:p w:rsidR="001438B2" w:rsidRDefault="001438B2" w:rsidP="002F2E61"/>
          <w:p w:rsidR="001438B2" w:rsidRDefault="001438B2" w:rsidP="002F2E61"/>
          <w:p w:rsidR="001438B2" w:rsidRPr="00116A7E" w:rsidRDefault="001438B2" w:rsidP="002F2E61">
            <w:pPr>
              <w:rPr>
                <w:rFonts w:ascii="Times New Roman" w:hAnsi="Times New Roman"/>
                <w:sz w:val="24"/>
                <w:szCs w:val="24"/>
              </w:rPr>
            </w:pPr>
          </w:p>
          <w:p w:rsidR="001438B2" w:rsidRPr="00116A7E" w:rsidRDefault="001438B2" w:rsidP="002F2E61">
            <w:pPr>
              <w:rPr>
                <w:rFonts w:ascii="Times New Roman" w:hAnsi="Times New Roman"/>
                <w:sz w:val="24"/>
                <w:szCs w:val="24"/>
              </w:rPr>
            </w:pPr>
          </w:p>
          <w:p w:rsidR="001438B2" w:rsidRPr="00116A7E" w:rsidRDefault="001438B2" w:rsidP="002F2E61">
            <w:pPr>
              <w:rPr>
                <w:rFonts w:ascii="Times New Roman" w:hAnsi="Times New Roman"/>
                <w:sz w:val="24"/>
                <w:szCs w:val="24"/>
              </w:rPr>
            </w:pPr>
          </w:p>
          <w:p w:rsidR="001438B2" w:rsidRPr="00116A7E" w:rsidRDefault="001438B2" w:rsidP="002F2E61">
            <w:pPr>
              <w:rPr>
                <w:rFonts w:ascii="Times New Roman" w:hAnsi="Times New Roman"/>
                <w:sz w:val="24"/>
                <w:szCs w:val="24"/>
              </w:rPr>
            </w:pPr>
          </w:p>
          <w:p w:rsidR="001438B2" w:rsidRPr="00116A7E" w:rsidRDefault="001438B2" w:rsidP="002F2E61">
            <w:pPr>
              <w:rPr>
                <w:rFonts w:ascii="Times New Roman" w:hAnsi="Times New Roman"/>
                <w:sz w:val="24"/>
                <w:szCs w:val="24"/>
              </w:rPr>
            </w:pPr>
          </w:p>
          <w:p w:rsidR="001438B2" w:rsidRPr="00116A7E" w:rsidRDefault="001438B2" w:rsidP="002F2E61">
            <w:pPr>
              <w:rPr>
                <w:rFonts w:ascii="Times New Roman" w:hAnsi="Times New Roman"/>
                <w:sz w:val="24"/>
                <w:szCs w:val="24"/>
              </w:rPr>
            </w:pPr>
          </w:p>
          <w:p w:rsidR="001438B2" w:rsidRPr="00116A7E" w:rsidRDefault="001438B2" w:rsidP="002F2E61">
            <w:pPr>
              <w:rPr>
                <w:rFonts w:ascii="Times New Roman" w:hAnsi="Times New Roman"/>
                <w:sz w:val="24"/>
                <w:szCs w:val="24"/>
              </w:rPr>
            </w:pPr>
          </w:p>
          <w:p w:rsidR="001438B2" w:rsidRDefault="001438B2" w:rsidP="002F2E61">
            <w:pPr>
              <w:rPr>
                <w:rFonts w:ascii="Times New Roman" w:hAnsi="Times New Roman"/>
                <w:sz w:val="24"/>
                <w:szCs w:val="24"/>
              </w:rPr>
            </w:pPr>
          </w:p>
          <w:p w:rsidR="001438B2" w:rsidRPr="00116A7E" w:rsidRDefault="001438B2" w:rsidP="002F2E61">
            <w:pPr>
              <w:rPr>
                <w:rFonts w:ascii="Times New Roman" w:hAnsi="Times New Roman"/>
                <w:sz w:val="24"/>
                <w:szCs w:val="24"/>
              </w:rPr>
            </w:pPr>
          </w:p>
          <w:p w:rsidR="001438B2" w:rsidRPr="008969F8" w:rsidRDefault="00C54857" w:rsidP="002F2E61">
            <w:pPr>
              <w:pStyle w:val="APAHeadingCenter"/>
              <w:rPr>
                <w:rFonts w:ascii="Times New Roman" w:hAnsi="Times New Roman"/>
                <w:szCs w:val="24"/>
              </w:rPr>
            </w:pPr>
            <w:r>
              <w:rPr>
                <w:rFonts w:ascii="Times New Roman" w:hAnsi="Times New Roman"/>
                <w:szCs w:val="24"/>
              </w:rPr>
              <w:t>Online Collaborative Issues</w:t>
            </w:r>
          </w:p>
          <w:p w:rsidR="001438B2" w:rsidRPr="008969F8" w:rsidRDefault="001438B2" w:rsidP="002F2E61">
            <w:pPr>
              <w:pStyle w:val="APAHeadingCenter"/>
              <w:rPr>
                <w:rFonts w:ascii="Times New Roman" w:hAnsi="Times New Roman"/>
                <w:szCs w:val="24"/>
              </w:rPr>
            </w:pPr>
            <w:r w:rsidRPr="008969F8">
              <w:rPr>
                <w:rFonts w:ascii="Times New Roman" w:hAnsi="Times New Roman"/>
                <w:szCs w:val="24"/>
              </w:rPr>
              <w:t>Thomas E. Lambright, Jr.</w:t>
            </w:r>
          </w:p>
          <w:p w:rsidR="001438B2" w:rsidRDefault="001438B2" w:rsidP="002F2E61">
            <w:pPr>
              <w:pStyle w:val="APAHeadingCenter"/>
              <w:rPr>
                <w:rFonts w:ascii="Times New Roman" w:hAnsi="Times New Roman"/>
                <w:szCs w:val="24"/>
              </w:rPr>
            </w:pPr>
            <w:proofErr w:type="spellStart"/>
            <w:r w:rsidRPr="008969F8">
              <w:rPr>
                <w:rFonts w:ascii="Times New Roman" w:hAnsi="Times New Roman"/>
                <w:szCs w:val="24"/>
              </w:rPr>
              <w:t>Northcentral</w:t>
            </w:r>
            <w:proofErr w:type="spellEnd"/>
            <w:r w:rsidRPr="008969F8">
              <w:rPr>
                <w:rFonts w:ascii="Times New Roman" w:hAnsi="Times New Roman"/>
                <w:szCs w:val="24"/>
              </w:rPr>
              <w:t xml:space="preserve"> University</w:t>
            </w:r>
          </w:p>
          <w:p w:rsidR="001438B2" w:rsidRDefault="001438B2" w:rsidP="002F2E61"/>
          <w:p w:rsidR="001438B2" w:rsidRDefault="001438B2" w:rsidP="002F2E61"/>
          <w:p w:rsidR="001438B2" w:rsidRDefault="001438B2" w:rsidP="002F2E61"/>
          <w:p w:rsidR="001438B2" w:rsidRDefault="001438B2" w:rsidP="002F2E61"/>
          <w:p w:rsidR="001438B2" w:rsidRDefault="001438B2" w:rsidP="002F2E61"/>
          <w:p w:rsidR="001438B2" w:rsidRDefault="001438B2" w:rsidP="002F2E61"/>
          <w:p w:rsidR="001438B2" w:rsidRDefault="001438B2" w:rsidP="002F2E61"/>
          <w:p w:rsidR="001438B2" w:rsidRDefault="001438B2" w:rsidP="002F2E61"/>
          <w:p w:rsidR="001438B2" w:rsidRDefault="001438B2" w:rsidP="002F2E61"/>
          <w:p w:rsidR="001438B2" w:rsidRDefault="001438B2" w:rsidP="002F2E61"/>
          <w:p w:rsidR="001438B2" w:rsidRDefault="001438B2" w:rsidP="002F2E61"/>
          <w:p w:rsidR="001438B2" w:rsidRDefault="001438B2" w:rsidP="002F2E61"/>
          <w:p w:rsidR="001438B2" w:rsidRDefault="001438B2" w:rsidP="002F2E61"/>
          <w:p w:rsidR="001438B2" w:rsidRDefault="001438B2" w:rsidP="002F2E61"/>
          <w:p w:rsidR="001438B2" w:rsidRDefault="001438B2" w:rsidP="002F2E61"/>
          <w:p w:rsidR="001438B2" w:rsidRDefault="001438B2" w:rsidP="002F2E61"/>
          <w:p w:rsidR="00C54857" w:rsidRDefault="00C54857" w:rsidP="002F2E61"/>
          <w:p w:rsidR="00CE12A4" w:rsidRPr="007D6861" w:rsidRDefault="00C54857" w:rsidP="007D6861">
            <w:pPr>
              <w:spacing w:line="480" w:lineRule="auto"/>
              <w:rPr>
                <w:rFonts w:ascii="Times New Roman" w:hAnsi="Times New Roman"/>
                <w:sz w:val="24"/>
                <w:szCs w:val="24"/>
              </w:rPr>
            </w:pPr>
            <w:r w:rsidRPr="00C54857">
              <w:rPr>
                <w:rFonts w:ascii="Times New Roman" w:hAnsi="Times New Roman"/>
                <w:sz w:val="24"/>
                <w:szCs w:val="24"/>
              </w:rPr>
              <w:lastRenderedPageBreak/>
              <w:t xml:space="preserve">     </w:t>
            </w:r>
            <w:r w:rsidRPr="007D6861">
              <w:rPr>
                <w:rFonts w:ascii="Times New Roman" w:hAnsi="Times New Roman"/>
                <w:sz w:val="24"/>
                <w:szCs w:val="24"/>
              </w:rPr>
              <w:t>In this reflective essay I will establish</w:t>
            </w:r>
            <w:r w:rsidR="00DE4548" w:rsidRPr="007D6861">
              <w:rPr>
                <w:rFonts w:ascii="Times New Roman" w:hAnsi="Times New Roman"/>
                <w:sz w:val="24"/>
                <w:szCs w:val="24"/>
              </w:rPr>
              <w:t xml:space="preserve"> a line of reasoning which will support my PowerPoint</w:t>
            </w:r>
            <w:r w:rsidR="007B12BB" w:rsidRPr="007D6861">
              <w:rPr>
                <w:rFonts w:ascii="Times New Roman" w:hAnsi="Times New Roman"/>
                <w:sz w:val="24"/>
                <w:szCs w:val="24"/>
              </w:rPr>
              <w:t xml:space="preserve"> presentation.</w:t>
            </w:r>
            <w:r w:rsidR="00285D07" w:rsidRPr="007D6861">
              <w:rPr>
                <w:rFonts w:ascii="Times New Roman" w:hAnsi="Times New Roman"/>
                <w:sz w:val="24"/>
                <w:szCs w:val="24"/>
              </w:rPr>
              <w:t xml:space="preserve"> This particular assignment focuses on the challenges of online instructions of learners. Due to the environment of online learning, such as the lack </w:t>
            </w:r>
            <w:r w:rsidR="00CE12A4" w:rsidRPr="007D6861">
              <w:rPr>
                <w:rFonts w:ascii="Times New Roman" w:hAnsi="Times New Roman"/>
                <w:sz w:val="24"/>
                <w:szCs w:val="24"/>
              </w:rPr>
              <w:t>of face</w:t>
            </w:r>
            <w:r w:rsidR="00285D07" w:rsidRPr="007D6861">
              <w:rPr>
                <w:rFonts w:ascii="Times New Roman" w:hAnsi="Times New Roman"/>
                <w:sz w:val="24"/>
                <w:szCs w:val="24"/>
              </w:rPr>
              <w:t>-to-face contact,</w:t>
            </w:r>
            <w:r w:rsidR="00E55DD5">
              <w:rPr>
                <w:rFonts w:ascii="Times New Roman" w:hAnsi="Times New Roman"/>
                <w:sz w:val="24"/>
                <w:szCs w:val="24"/>
              </w:rPr>
              <w:t xml:space="preserve"> a few</w:t>
            </w:r>
            <w:r w:rsidR="00285D07" w:rsidRPr="007D6861">
              <w:rPr>
                <w:rFonts w:ascii="Times New Roman" w:hAnsi="Times New Roman"/>
                <w:sz w:val="24"/>
                <w:szCs w:val="24"/>
              </w:rPr>
              <w:t xml:space="preserve"> strategies</w:t>
            </w:r>
            <w:r w:rsidR="00CE12A4" w:rsidRPr="007D6861">
              <w:rPr>
                <w:rFonts w:ascii="Times New Roman" w:hAnsi="Times New Roman"/>
                <w:sz w:val="24"/>
                <w:szCs w:val="24"/>
              </w:rPr>
              <w:t xml:space="preserve"> for helping learners overcome obstacles to their learning process</w:t>
            </w:r>
            <w:r w:rsidR="00E55DD5">
              <w:rPr>
                <w:rFonts w:ascii="Times New Roman" w:hAnsi="Times New Roman"/>
                <w:sz w:val="24"/>
                <w:szCs w:val="24"/>
              </w:rPr>
              <w:t xml:space="preserve"> were provided</w:t>
            </w:r>
            <w:r w:rsidR="00EF38E4">
              <w:rPr>
                <w:rFonts w:ascii="Times New Roman" w:hAnsi="Times New Roman"/>
                <w:sz w:val="24"/>
                <w:szCs w:val="24"/>
              </w:rPr>
              <w:t xml:space="preserve"> </w:t>
            </w:r>
            <w:r w:rsidR="00E55DD5" w:rsidRPr="00E55DD5">
              <w:rPr>
                <w:rFonts w:ascii="Times New Roman" w:hAnsi="Times New Roman"/>
                <w:sz w:val="24"/>
                <w:szCs w:val="24"/>
              </w:rPr>
              <w:t>(</w:t>
            </w:r>
            <w:proofErr w:type="spellStart"/>
            <w:r w:rsidR="00E55DD5" w:rsidRPr="00E55DD5">
              <w:rPr>
                <w:rFonts w:ascii="Times New Roman" w:hAnsi="Times New Roman"/>
                <w:sz w:val="24"/>
                <w:szCs w:val="24"/>
              </w:rPr>
              <w:t>Pozzi</w:t>
            </w:r>
            <w:proofErr w:type="spellEnd"/>
            <w:r w:rsidR="00E55DD5">
              <w:rPr>
                <w:rFonts w:ascii="Times New Roman" w:hAnsi="Times New Roman"/>
                <w:sz w:val="24"/>
                <w:szCs w:val="24"/>
              </w:rPr>
              <w:t xml:space="preserve"> and</w:t>
            </w:r>
            <w:r w:rsidR="00EF38E4" w:rsidRPr="00E55DD5">
              <w:rPr>
                <w:rFonts w:ascii="Times New Roman" w:hAnsi="Times New Roman"/>
                <w:sz w:val="24"/>
                <w:szCs w:val="24"/>
              </w:rPr>
              <w:t xml:space="preserve"> </w:t>
            </w:r>
            <w:proofErr w:type="spellStart"/>
            <w:r w:rsidR="00EF38E4" w:rsidRPr="00E55DD5">
              <w:rPr>
                <w:rFonts w:ascii="Times New Roman" w:hAnsi="Times New Roman"/>
                <w:sz w:val="24"/>
                <w:szCs w:val="24"/>
              </w:rPr>
              <w:t>Persico</w:t>
            </w:r>
            <w:proofErr w:type="spellEnd"/>
            <w:r w:rsidR="00E55DD5" w:rsidRPr="00E55DD5">
              <w:rPr>
                <w:rFonts w:ascii="Times New Roman" w:hAnsi="Times New Roman"/>
                <w:sz w:val="24"/>
                <w:szCs w:val="24"/>
              </w:rPr>
              <w:t>, 2011</w:t>
            </w:r>
            <w:r w:rsidR="00EF38E4" w:rsidRPr="00E55DD5">
              <w:rPr>
                <w:rFonts w:ascii="Times New Roman" w:hAnsi="Times New Roman"/>
                <w:sz w:val="24"/>
                <w:szCs w:val="24"/>
              </w:rPr>
              <w:t>).</w:t>
            </w:r>
            <w:r w:rsidR="00EF38E4" w:rsidRPr="006D6ED8">
              <w:rPr>
                <w:rFonts w:ascii="Times New Roman" w:hAnsi="Times New Roman"/>
                <w:sz w:val="24"/>
                <w:szCs w:val="24"/>
              </w:rPr>
              <w:t xml:space="preserve"> </w:t>
            </w:r>
            <w:r w:rsidR="001438B2" w:rsidRPr="007D6861">
              <w:rPr>
                <w:rFonts w:ascii="Times New Roman" w:hAnsi="Times New Roman"/>
                <w:sz w:val="24"/>
                <w:szCs w:val="24"/>
              </w:rPr>
              <w:t xml:space="preserve"> </w:t>
            </w:r>
          </w:p>
          <w:p w:rsidR="007E6E13" w:rsidRDefault="00CE12A4" w:rsidP="00B04480">
            <w:pPr>
              <w:spacing w:line="480" w:lineRule="auto"/>
              <w:rPr>
                <w:rFonts w:ascii="Times New Roman" w:hAnsi="Times New Roman"/>
                <w:sz w:val="24"/>
                <w:szCs w:val="24"/>
              </w:rPr>
            </w:pPr>
            <w:r w:rsidRPr="00CE12A4">
              <w:rPr>
                <w:rFonts w:ascii="Times New Roman" w:hAnsi="Times New Roman"/>
                <w:sz w:val="24"/>
                <w:szCs w:val="24"/>
              </w:rPr>
              <w:t xml:space="preserve">     One challenge to online learning that was mentioned in the</w:t>
            </w:r>
            <w:r w:rsidR="00AD2B2B">
              <w:rPr>
                <w:rFonts w:ascii="Times New Roman" w:hAnsi="Times New Roman"/>
                <w:sz w:val="24"/>
                <w:szCs w:val="24"/>
              </w:rPr>
              <w:t xml:space="preserve"> PowerPoint was a</w:t>
            </w:r>
            <w:r>
              <w:rPr>
                <w:rFonts w:ascii="Times New Roman" w:hAnsi="Times New Roman"/>
                <w:sz w:val="24"/>
                <w:szCs w:val="24"/>
              </w:rPr>
              <w:t xml:space="preserve"> need</w:t>
            </w:r>
            <w:r w:rsidR="00AD2B2B">
              <w:rPr>
                <w:rFonts w:ascii="Times New Roman" w:hAnsi="Times New Roman"/>
                <w:sz w:val="24"/>
                <w:szCs w:val="24"/>
              </w:rPr>
              <w:t xml:space="preserve"> for</w:t>
            </w:r>
            <w:r>
              <w:rPr>
                <w:rFonts w:ascii="Times New Roman" w:hAnsi="Times New Roman"/>
                <w:sz w:val="24"/>
                <w:szCs w:val="24"/>
              </w:rPr>
              <w:t xml:space="preserve"> </w:t>
            </w:r>
            <w:r w:rsidR="00B65053">
              <w:rPr>
                <w:rFonts w:ascii="Times New Roman" w:hAnsi="Times New Roman"/>
                <w:sz w:val="24"/>
                <w:szCs w:val="24"/>
              </w:rPr>
              <w:t>learners to feel a sense of community although they are not actually meeting in person. One strategy that instructor can use to motivate and unit</w:t>
            </w:r>
            <w:r w:rsidR="00AD2B2B">
              <w:rPr>
                <w:rFonts w:ascii="Times New Roman" w:hAnsi="Times New Roman"/>
                <w:sz w:val="24"/>
                <w:szCs w:val="24"/>
              </w:rPr>
              <w:t>e</w:t>
            </w:r>
            <w:r w:rsidR="00B65053">
              <w:rPr>
                <w:rFonts w:ascii="Times New Roman" w:hAnsi="Times New Roman"/>
                <w:sz w:val="24"/>
                <w:szCs w:val="24"/>
              </w:rPr>
              <w:t xml:space="preserve"> online learners is to establish cooperative learning roles </w:t>
            </w:r>
            <w:r w:rsidR="00046F31" w:rsidRPr="00AD2B2B">
              <w:rPr>
                <w:rFonts w:ascii="Times New Roman" w:hAnsi="Times New Roman"/>
                <w:sz w:val="24"/>
                <w:szCs w:val="24"/>
              </w:rPr>
              <w:t>(</w:t>
            </w:r>
            <w:r w:rsidR="00046F31" w:rsidRPr="00AD2B2B">
              <w:rPr>
                <w:rFonts w:ascii="Times New Roman" w:hAnsi="Times New Roman"/>
                <w:bCs/>
                <w:sz w:val="24"/>
                <w:szCs w:val="24"/>
              </w:rPr>
              <w:t>Conrad</w:t>
            </w:r>
            <w:r w:rsidR="00AD2B2B">
              <w:rPr>
                <w:rFonts w:ascii="Times New Roman" w:hAnsi="Times New Roman"/>
                <w:bCs/>
                <w:sz w:val="24"/>
                <w:szCs w:val="24"/>
              </w:rPr>
              <w:t xml:space="preserve"> and</w:t>
            </w:r>
            <w:r w:rsidR="00046F31" w:rsidRPr="00AD2B2B">
              <w:rPr>
                <w:rFonts w:ascii="Times New Roman" w:hAnsi="Times New Roman"/>
                <w:bCs/>
                <w:sz w:val="24"/>
                <w:szCs w:val="24"/>
              </w:rPr>
              <w:t xml:space="preserve"> Donaldson, 2004).</w:t>
            </w:r>
            <w:r w:rsidR="00046F31">
              <w:rPr>
                <w:rFonts w:ascii="Times New Roman" w:hAnsi="Times New Roman"/>
                <w:bCs/>
                <w:sz w:val="24"/>
                <w:szCs w:val="24"/>
              </w:rPr>
              <w:t xml:space="preserve"> </w:t>
            </w:r>
            <w:r w:rsidR="00B747AE">
              <w:rPr>
                <w:rFonts w:ascii="Times New Roman" w:hAnsi="Times New Roman"/>
                <w:sz w:val="24"/>
                <w:szCs w:val="24"/>
              </w:rPr>
              <w:t>Learning roles provides an opportunity for each individual to take on a task of leadership for the success of the group. For example, on</w:t>
            </w:r>
            <w:r w:rsidR="00AD2B2B">
              <w:rPr>
                <w:rFonts w:ascii="Times New Roman" w:hAnsi="Times New Roman"/>
                <w:sz w:val="24"/>
                <w:szCs w:val="24"/>
              </w:rPr>
              <w:t>e</w:t>
            </w:r>
            <w:r w:rsidR="00B747AE">
              <w:rPr>
                <w:rFonts w:ascii="Times New Roman" w:hAnsi="Times New Roman"/>
                <w:sz w:val="24"/>
                <w:szCs w:val="24"/>
              </w:rPr>
              <w:t xml:space="preserve"> role is the team leader who makes sure that the team meets, discusses and executes a game plan of assignment completion as a team.</w:t>
            </w:r>
            <w:r w:rsidR="001438B2" w:rsidRPr="00CE12A4">
              <w:rPr>
                <w:rFonts w:ascii="Times New Roman" w:hAnsi="Times New Roman"/>
                <w:sz w:val="24"/>
                <w:szCs w:val="24"/>
              </w:rPr>
              <w:t xml:space="preserve"> </w:t>
            </w:r>
            <w:r w:rsidR="00B04480">
              <w:rPr>
                <w:rFonts w:ascii="Times New Roman" w:hAnsi="Times New Roman"/>
                <w:sz w:val="24"/>
                <w:szCs w:val="24"/>
              </w:rPr>
              <w:t>To be more specific,</w:t>
            </w:r>
            <w:r w:rsidR="00B04480" w:rsidRPr="00B04480">
              <w:rPr>
                <w:rFonts w:ascii="Times New Roman" w:hAnsi="Times New Roman"/>
                <w:color w:val="1F497D" w:themeColor="text2"/>
                <w:sz w:val="24"/>
                <w:szCs w:val="24"/>
              </w:rPr>
              <w:t xml:space="preserve"> </w:t>
            </w:r>
            <w:r w:rsidR="00B04480" w:rsidRPr="00B04480">
              <w:rPr>
                <w:rFonts w:ascii="Times New Roman" w:hAnsi="Times New Roman"/>
                <w:sz w:val="24"/>
                <w:szCs w:val="24"/>
              </w:rPr>
              <w:t>students will review the expectations of the facilitator and the rules which will govern the online course.</w:t>
            </w:r>
            <w:r w:rsidR="00B04480" w:rsidRPr="00B04480">
              <w:rPr>
                <w:rFonts w:ascii="Times New Roman" w:hAnsi="Times New Roman"/>
                <w:color w:val="1F497D" w:themeColor="text2"/>
                <w:sz w:val="24"/>
                <w:szCs w:val="24"/>
              </w:rPr>
              <w:t xml:space="preserve"> </w:t>
            </w:r>
            <w:r w:rsidR="00B04480" w:rsidRPr="00B04480">
              <w:rPr>
                <w:rFonts w:ascii="Times New Roman" w:hAnsi="Times New Roman"/>
                <w:sz w:val="24"/>
                <w:szCs w:val="24"/>
              </w:rPr>
              <w:t xml:space="preserve">There will be student team building; each individual will be given responsibilities such as team record keeper, team leader, team encourager, and team time keeper.   These roles will be voted on by the members. Each person that wishes to hold this position will have an opportunity to present a </w:t>
            </w:r>
            <w:r w:rsidR="00B04480">
              <w:rPr>
                <w:rFonts w:ascii="Times New Roman" w:hAnsi="Times New Roman"/>
                <w:sz w:val="24"/>
                <w:szCs w:val="24"/>
              </w:rPr>
              <w:t>d</w:t>
            </w:r>
            <w:r w:rsidR="00B04480" w:rsidRPr="00B04480">
              <w:rPr>
                <w:rFonts w:ascii="Times New Roman" w:hAnsi="Times New Roman"/>
                <w:sz w:val="24"/>
                <w:szCs w:val="24"/>
              </w:rPr>
              <w:t xml:space="preserve">escription about themselves and their level of experience for this position. </w:t>
            </w:r>
            <w:r w:rsidR="0069001D">
              <w:rPr>
                <w:rFonts w:ascii="Times New Roman" w:hAnsi="Times New Roman"/>
                <w:sz w:val="24"/>
                <w:szCs w:val="24"/>
              </w:rPr>
              <w:t xml:space="preserve">The reason for this strategy is based on </w:t>
            </w:r>
            <w:r w:rsidR="003F2661">
              <w:rPr>
                <w:rFonts w:ascii="Times New Roman" w:hAnsi="Times New Roman"/>
                <w:sz w:val="24"/>
                <w:szCs w:val="24"/>
              </w:rPr>
              <w:t xml:space="preserve">student collaboration </w:t>
            </w:r>
            <w:r w:rsidR="003F2661" w:rsidRPr="00AD2B2B">
              <w:rPr>
                <w:rFonts w:ascii="Times New Roman" w:hAnsi="Times New Roman"/>
                <w:sz w:val="24"/>
                <w:szCs w:val="24"/>
              </w:rPr>
              <w:t>(</w:t>
            </w:r>
            <w:proofErr w:type="spellStart"/>
            <w:r w:rsidR="003F2661" w:rsidRPr="00AD2B2B">
              <w:rPr>
                <w:rFonts w:ascii="Times New Roman" w:hAnsi="Times New Roman"/>
                <w:sz w:val="24"/>
                <w:szCs w:val="24"/>
              </w:rPr>
              <w:t>Palloff</w:t>
            </w:r>
            <w:proofErr w:type="spellEnd"/>
            <w:r w:rsidR="00AD2B2B">
              <w:rPr>
                <w:rFonts w:ascii="Times New Roman" w:hAnsi="Times New Roman"/>
                <w:sz w:val="24"/>
                <w:szCs w:val="24"/>
              </w:rPr>
              <w:t xml:space="preserve"> and</w:t>
            </w:r>
            <w:r w:rsidR="003F2661" w:rsidRPr="00AD2B2B">
              <w:rPr>
                <w:rFonts w:ascii="Times New Roman" w:hAnsi="Times New Roman"/>
                <w:sz w:val="24"/>
                <w:szCs w:val="24"/>
              </w:rPr>
              <w:t xml:space="preserve"> Pratt, 2005).</w:t>
            </w:r>
            <w:r w:rsidR="007D6861">
              <w:rPr>
                <w:rFonts w:ascii="Times New Roman" w:hAnsi="Times New Roman"/>
                <w:sz w:val="24"/>
                <w:szCs w:val="24"/>
              </w:rPr>
              <w:t xml:space="preserve"> In order for the students to</w:t>
            </w:r>
            <w:r w:rsidR="00AD2B2B">
              <w:rPr>
                <w:rFonts w:ascii="Times New Roman" w:hAnsi="Times New Roman"/>
                <w:sz w:val="24"/>
                <w:szCs w:val="24"/>
              </w:rPr>
              <w:t xml:space="preserve"> meet with</w:t>
            </w:r>
            <w:r w:rsidR="007D6861">
              <w:rPr>
                <w:rFonts w:ascii="Times New Roman" w:hAnsi="Times New Roman"/>
                <w:sz w:val="24"/>
                <w:szCs w:val="24"/>
              </w:rPr>
              <w:t xml:space="preserve"> </w:t>
            </w:r>
            <w:r w:rsidR="001F7C6C">
              <w:rPr>
                <w:rFonts w:ascii="Times New Roman" w:hAnsi="Times New Roman"/>
                <w:sz w:val="24"/>
                <w:szCs w:val="24"/>
              </w:rPr>
              <w:t>success, a</w:t>
            </w:r>
            <w:r w:rsidR="007D6861">
              <w:rPr>
                <w:rFonts w:ascii="Times New Roman" w:hAnsi="Times New Roman"/>
                <w:sz w:val="24"/>
                <w:szCs w:val="24"/>
              </w:rPr>
              <w:t xml:space="preserve"> system of unifying team building is essential. My experience in the design of an online learning system </w:t>
            </w:r>
            <w:r w:rsidR="001F7C6C">
              <w:rPr>
                <w:rFonts w:ascii="Times New Roman" w:hAnsi="Times New Roman"/>
                <w:sz w:val="24"/>
                <w:szCs w:val="24"/>
              </w:rPr>
              <w:t>encourages students</w:t>
            </w:r>
            <w:r w:rsidR="007D6861">
              <w:rPr>
                <w:rFonts w:ascii="Times New Roman" w:hAnsi="Times New Roman"/>
                <w:sz w:val="24"/>
                <w:szCs w:val="24"/>
              </w:rPr>
              <w:t xml:space="preserve"> to team build and work together to complete a project. This webquest project required that students in each team take an active role in completing the assignment. Students also received an individual grade for their efforts as well with regards to this project. The reason for my selecting the team building approach is that it provides an opportunity for learners to not feel isolated but part of a contributing whole. This aspect is important in motivating learners to make </w:t>
            </w:r>
            <w:r w:rsidR="007D6861">
              <w:rPr>
                <w:rFonts w:ascii="Times New Roman" w:hAnsi="Times New Roman"/>
                <w:sz w:val="24"/>
                <w:szCs w:val="24"/>
              </w:rPr>
              <w:lastRenderedPageBreak/>
              <w:t xml:space="preserve">progress </w:t>
            </w:r>
            <w:r w:rsidR="001F7C6C" w:rsidRPr="001F7C6C">
              <w:rPr>
                <w:rFonts w:ascii="Times New Roman" w:hAnsi="Times New Roman"/>
                <w:sz w:val="24"/>
                <w:szCs w:val="24"/>
              </w:rPr>
              <w:t>(Smith</w:t>
            </w:r>
            <w:r w:rsidR="00047DC1" w:rsidRPr="001F7C6C">
              <w:rPr>
                <w:rFonts w:ascii="Times New Roman" w:hAnsi="Times New Roman"/>
                <w:sz w:val="24"/>
                <w:szCs w:val="24"/>
              </w:rPr>
              <w:t xml:space="preserve"> and Throne, 2009)</w:t>
            </w:r>
            <w:r w:rsidR="001F7C6C">
              <w:rPr>
                <w:rFonts w:ascii="Times New Roman" w:hAnsi="Times New Roman"/>
                <w:sz w:val="24"/>
                <w:szCs w:val="24"/>
              </w:rPr>
              <w:t>.</w:t>
            </w:r>
          </w:p>
          <w:p w:rsidR="00D1027F" w:rsidRDefault="007E6E13" w:rsidP="00B04480">
            <w:pPr>
              <w:spacing w:line="480" w:lineRule="auto"/>
              <w:rPr>
                <w:rFonts w:ascii="Times New Roman" w:hAnsi="Times New Roman"/>
                <w:sz w:val="24"/>
                <w:szCs w:val="24"/>
              </w:rPr>
            </w:pPr>
            <w:r>
              <w:rPr>
                <w:rFonts w:ascii="Times New Roman" w:hAnsi="Times New Roman"/>
                <w:sz w:val="24"/>
                <w:szCs w:val="24"/>
              </w:rPr>
              <w:t xml:space="preserve">     </w:t>
            </w:r>
            <w:r w:rsidR="0069001D">
              <w:rPr>
                <w:rFonts w:ascii="Times New Roman" w:hAnsi="Times New Roman"/>
                <w:sz w:val="24"/>
                <w:szCs w:val="24"/>
              </w:rPr>
              <w:t>Another key strategy is th</w:t>
            </w:r>
            <w:r w:rsidR="007D6861">
              <w:rPr>
                <w:rFonts w:ascii="Times New Roman" w:hAnsi="Times New Roman"/>
                <w:sz w:val="24"/>
                <w:szCs w:val="24"/>
              </w:rPr>
              <w:t>e</w:t>
            </w:r>
            <w:r>
              <w:rPr>
                <w:rFonts w:ascii="Times New Roman" w:hAnsi="Times New Roman"/>
                <w:sz w:val="24"/>
                <w:szCs w:val="24"/>
              </w:rPr>
              <w:t xml:space="preserve"> application of a </w:t>
            </w:r>
            <w:r w:rsidR="0069001D">
              <w:rPr>
                <w:rFonts w:ascii="Times New Roman" w:hAnsi="Times New Roman"/>
                <w:sz w:val="24"/>
                <w:szCs w:val="24"/>
              </w:rPr>
              <w:t xml:space="preserve"> discussion thread</w:t>
            </w:r>
            <w:r>
              <w:rPr>
                <w:rFonts w:ascii="Times New Roman" w:hAnsi="Times New Roman"/>
                <w:sz w:val="24"/>
                <w:szCs w:val="24"/>
              </w:rPr>
              <w:t xml:space="preserve"> </w:t>
            </w:r>
            <w:r w:rsidRPr="001F7C6C">
              <w:rPr>
                <w:rFonts w:ascii="Times New Roman" w:hAnsi="Times New Roman"/>
                <w:sz w:val="24"/>
                <w:szCs w:val="24"/>
              </w:rPr>
              <w:t>(</w:t>
            </w:r>
            <w:proofErr w:type="spellStart"/>
            <w:r w:rsidRPr="001F7C6C">
              <w:rPr>
                <w:rFonts w:ascii="Times New Roman" w:hAnsi="Times New Roman"/>
                <w:sz w:val="24"/>
                <w:szCs w:val="24"/>
              </w:rPr>
              <w:t>Palloff</w:t>
            </w:r>
            <w:proofErr w:type="spellEnd"/>
            <w:r w:rsidRPr="001F7C6C">
              <w:rPr>
                <w:rFonts w:ascii="Times New Roman" w:hAnsi="Times New Roman"/>
                <w:sz w:val="24"/>
                <w:szCs w:val="24"/>
              </w:rPr>
              <w:t>, Pratt, 2007).</w:t>
            </w:r>
            <w:r w:rsidR="00B04480" w:rsidRPr="00F45946">
              <w:rPr>
                <w:rFonts w:ascii="Times New Roman" w:hAnsi="Times New Roman"/>
                <w:sz w:val="24"/>
                <w:szCs w:val="24"/>
              </w:rPr>
              <w:t xml:space="preserve">Part of the verbal and signed agreement of the team will be to hold others accountable for the responsibility of helping each other, contributing to the group, completing the tasks agreed upon, establishing deadlines for dates and times of events, finally communicate consistently and professionally. The basic procedures will be to: (a) post responses to tasks given on the discussion board, (b) respond to each other as members about the posts, and (c) </w:t>
            </w:r>
            <w:r w:rsidR="00D1027F" w:rsidRPr="00F45946">
              <w:rPr>
                <w:rFonts w:ascii="Times New Roman" w:hAnsi="Times New Roman"/>
                <w:sz w:val="24"/>
                <w:szCs w:val="24"/>
              </w:rPr>
              <w:t>pro</w:t>
            </w:r>
            <w:r w:rsidR="00D1027F">
              <w:rPr>
                <w:rFonts w:ascii="Times New Roman" w:hAnsi="Times New Roman"/>
                <w:sz w:val="24"/>
                <w:szCs w:val="24"/>
              </w:rPr>
              <w:t>v</w:t>
            </w:r>
            <w:r w:rsidR="00D1027F" w:rsidRPr="00F45946">
              <w:rPr>
                <w:rFonts w:ascii="Times New Roman" w:hAnsi="Times New Roman"/>
                <w:sz w:val="24"/>
                <w:szCs w:val="24"/>
              </w:rPr>
              <w:t>ide</w:t>
            </w:r>
            <w:r w:rsidR="00B04480" w:rsidRPr="00F45946">
              <w:rPr>
                <w:rFonts w:ascii="Times New Roman" w:hAnsi="Times New Roman"/>
                <w:sz w:val="24"/>
                <w:szCs w:val="24"/>
              </w:rPr>
              <w:t xml:space="preserve"> feedback from discussions and </w:t>
            </w:r>
            <w:r w:rsidR="00F45946" w:rsidRPr="00F45946">
              <w:rPr>
                <w:rFonts w:ascii="Times New Roman" w:hAnsi="Times New Roman"/>
                <w:sz w:val="24"/>
                <w:szCs w:val="24"/>
              </w:rPr>
              <w:t>posts.</w:t>
            </w:r>
            <w:r w:rsidR="00F45946">
              <w:rPr>
                <w:rFonts w:ascii="Times New Roman" w:hAnsi="Times New Roman"/>
                <w:sz w:val="24"/>
                <w:szCs w:val="24"/>
              </w:rPr>
              <w:t xml:space="preserve"> The reason for this strategy is to develop a dialogue</w:t>
            </w:r>
            <w:r w:rsidR="00D34E77">
              <w:rPr>
                <w:rFonts w:ascii="Times New Roman" w:hAnsi="Times New Roman"/>
                <w:sz w:val="24"/>
                <w:szCs w:val="24"/>
              </w:rPr>
              <w:t xml:space="preserve"> of academic exchange between learners. The </w:t>
            </w:r>
            <w:r w:rsidR="001F7C6C">
              <w:rPr>
                <w:rFonts w:ascii="Times New Roman" w:hAnsi="Times New Roman"/>
                <w:sz w:val="24"/>
                <w:szCs w:val="24"/>
              </w:rPr>
              <w:t>result of this strategy is</w:t>
            </w:r>
            <w:r w:rsidR="00D34E77">
              <w:rPr>
                <w:rFonts w:ascii="Times New Roman" w:hAnsi="Times New Roman"/>
                <w:sz w:val="24"/>
                <w:szCs w:val="24"/>
              </w:rPr>
              <w:t xml:space="preserve"> that the learning is student centered as opposed to the traditional teacher centered </w:t>
            </w:r>
            <w:r w:rsidR="001F7C6C">
              <w:rPr>
                <w:rFonts w:ascii="Times New Roman" w:hAnsi="Times New Roman"/>
                <w:sz w:val="24"/>
                <w:szCs w:val="24"/>
              </w:rPr>
              <w:t xml:space="preserve">learning. </w:t>
            </w:r>
            <w:r w:rsidR="00D34E77">
              <w:rPr>
                <w:rFonts w:ascii="Times New Roman" w:hAnsi="Times New Roman"/>
                <w:sz w:val="24"/>
                <w:szCs w:val="24"/>
              </w:rPr>
              <w:t xml:space="preserve">My own experience of teacher centered learning verse student centered learning is interesting. I have discovered through experience that student centered work is more engaging for the students. In the traditional teacher centered learning, I found myself constantly being the all knowledge guru. This to me was very tiring, and I found student interest in topics decrease. On the other hand, when students became the leaders of their learning a greater sense of commitment was made on the part of the students. The reason that I decided to continue with the student centered learning format is to </w:t>
            </w:r>
            <w:r w:rsidR="001F7C6C">
              <w:rPr>
                <w:rFonts w:ascii="Times New Roman" w:hAnsi="Times New Roman"/>
                <w:sz w:val="24"/>
                <w:szCs w:val="24"/>
              </w:rPr>
              <w:t>ensure</w:t>
            </w:r>
            <w:r w:rsidR="00D34E77">
              <w:rPr>
                <w:rFonts w:ascii="Times New Roman" w:hAnsi="Times New Roman"/>
                <w:sz w:val="24"/>
                <w:szCs w:val="24"/>
              </w:rPr>
              <w:t xml:space="preserve"> that students would be able to not only learn the topic but teach </w:t>
            </w:r>
            <w:r w:rsidR="00D1027F">
              <w:rPr>
                <w:rFonts w:ascii="Times New Roman" w:hAnsi="Times New Roman"/>
                <w:sz w:val="24"/>
                <w:szCs w:val="24"/>
              </w:rPr>
              <w:t>others, apply</w:t>
            </w:r>
            <w:r w:rsidR="00D34E77">
              <w:rPr>
                <w:rFonts w:ascii="Times New Roman" w:hAnsi="Times New Roman"/>
                <w:sz w:val="24"/>
                <w:szCs w:val="24"/>
              </w:rPr>
              <w:t xml:space="preserve"> the concepts and grow as </w:t>
            </w:r>
            <w:r w:rsidR="00D1027F">
              <w:rPr>
                <w:rFonts w:ascii="Times New Roman" w:hAnsi="Times New Roman"/>
                <w:sz w:val="24"/>
                <w:szCs w:val="24"/>
              </w:rPr>
              <w:t>individuals</w:t>
            </w:r>
            <w:r w:rsidR="00D34E77">
              <w:rPr>
                <w:rFonts w:ascii="Times New Roman" w:hAnsi="Times New Roman"/>
                <w:sz w:val="24"/>
                <w:szCs w:val="24"/>
              </w:rPr>
              <w:t xml:space="preserve">.  </w:t>
            </w:r>
          </w:p>
          <w:p w:rsidR="00D1027F" w:rsidRDefault="00D1027F" w:rsidP="00B04480">
            <w:pPr>
              <w:spacing w:line="480" w:lineRule="auto"/>
              <w:rPr>
                <w:rFonts w:ascii="Times New Roman" w:hAnsi="Times New Roman"/>
                <w:sz w:val="24"/>
                <w:szCs w:val="24"/>
              </w:rPr>
            </w:pPr>
            <w:r>
              <w:rPr>
                <w:rFonts w:ascii="Times New Roman" w:hAnsi="Times New Roman"/>
                <w:sz w:val="24"/>
                <w:szCs w:val="24"/>
              </w:rPr>
              <w:t xml:space="preserve">     Another key part of motivating students online is for the instructor to have a presence. What I mean by this is for the instructor to be the leaders as a facilitator of knowledge.</w:t>
            </w:r>
            <w:r w:rsidR="00FF210B">
              <w:rPr>
                <w:rFonts w:ascii="Times New Roman" w:hAnsi="Times New Roman"/>
                <w:sz w:val="24"/>
                <w:szCs w:val="24"/>
              </w:rPr>
              <w:t xml:space="preserve"> The reason for this strategy is that the learners want to have their independent</w:t>
            </w:r>
            <w:r w:rsidR="00357499">
              <w:rPr>
                <w:rFonts w:ascii="Times New Roman" w:hAnsi="Times New Roman"/>
                <w:sz w:val="24"/>
                <w:szCs w:val="24"/>
              </w:rPr>
              <w:t>s</w:t>
            </w:r>
            <w:r w:rsidR="00FF210B">
              <w:rPr>
                <w:rFonts w:ascii="Times New Roman" w:hAnsi="Times New Roman"/>
                <w:sz w:val="24"/>
                <w:szCs w:val="24"/>
              </w:rPr>
              <w:t xml:space="preserve"> to the learning process put also feel that their learning is going in the </w:t>
            </w:r>
            <w:r w:rsidR="00997D42">
              <w:rPr>
                <w:rFonts w:ascii="Times New Roman" w:hAnsi="Times New Roman"/>
                <w:sz w:val="24"/>
                <w:szCs w:val="24"/>
              </w:rPr>
              <w:t>correct</w:t>
            </w:r>
            <w:r w:rsidR="00FF210B">
              <w:rPr>
                <w:rFonts w:ascii="Times New Roman" w:hAnsi="Times New Roman"/>
                <w:sz w:val="24"/>
                <w:szCs w:val="24"/>
              </w:rPr>
              <w:t xml:space="preserve"> direction. The instructor can show presence by both posting thought provoking questions but also providing feedback of various posts from the </w:t>
            </w:r>
            <w:r w:rsidR="00997D42">
              <w:rPr>
                <w:rFonts w:ascii="Times New Roman" w:hAnsi="Times New Roman"/>
                <w:sz w:val="24"/>
                <w:szCs w:val="24"/>
              </w:rPr>
              <w:t>students</w:t>
            </w:r>
            <w:r w:rsidR="00FF210B">
              <w:rPr>
                <w:rFonts w:ascii="Times New Roman" w:hAnsi="Times New Roman"/>
                <w:sz w:val="24"/>
                <w:szCs w:val="24"/>
              </w:rPr>
              <w:t xml:space="preserve">. The professor can simply provide a positive comment and next ask a question about the students reasoning. This process </w:t>
            </w:r>
            <w:r w:rsidR="00FF210B">
              <w:rPr>
                <w:rFonts w:ascii="Times New Roman" w:hAnsi="Times New Roman"/>
                <w:sz w:val="24"/>
                <w:szCs w:val="24"/>
              </w:rPr>
              <w:lastRenderedPageBreak/>
              <w:t xml:space="preserve">establishes that the professor is taking note of the work but also that the instructor wants the student to succeed by challenging the student with questions </w:t>
            </w:r>
            <w:r w:rsidR="00997D42">
              <w:rPr>
                <w:rFonts w:ascii="Times New Roman" w:hAnsi="Times New Roman"/>
                <w:sz w:val="24"/>
                <w:szCs w:val="24"/>
              </w:rPr>
              <w:t>(</w:t>
            </w:r>
            <w:r w:rsidR="00997D42" w:rsidRPr="00357499">
              <w:rPr>
                <w:rFonts w:ascii="Times New Roman" w:hAnsi="Times New Roman"/>
                <w:sz w:val="24"/>
                <w:szCs w:val="24"/>
              </w:rPr>
              <w:t>Bender, 2003).</w:t>
            </w:r>
            <w:r w:rsidR="00997D42">
              <w:rPr>
                <w:rFonts w:ascii="Times New Roman" w:hAnsi="Times New Roman"/>
                <w:sz w:val="24"/>
                <w:szCs w:val="24"/>
              </w:rPr>
              <w:t xml:space="preserve"> My own experience with teacher presence recognizes the importance of this strategy. Teacher presence can be the form of writing a positive comment on the report of a student. In addition to writing a positive report to a student, it is also important to post a question about the work. The use of a question may help the learner realize another aspect or view of the assignment. The reason for the selection of this strategy is </w:t>
            </w:r>
            <w:r w:rsidR="003F2661">
              <w:rPr>
                <w:rFonts w:ascii="Times New Roman" w:hAnsi="Times New Roman"/>
                <w:sz w:val="24"/>
                <w:szCs w:val="24"/>
              </w:rPr>
              <w:t>that,</w:t>
            </w:r>
            <w:r w:rsidR="00997D42">
              <w:rPr>
                <w:rFonts w:ascii="Times New Roman" w:hAnsi="Times New Roman"/>
                <w:sz w:val="24"/>
                <w:szCs w:val="24"/>
              </w:rPr>
              <w:t xml:space="preserve"> feedback is also important.</w:t>
            </w:r>
            <w:r w:rsidR="00FF210B">
              <w:rPr>
                <w:rFonts w:ascii="Times New Roman" w:hAnsi="Times New Roman"/>
                <w:sz w:val="24"/>
                <w:szCs w:val="24"/>
              </w:rPr>
              <w:t xml:space="preserve"> </w:t>
            </w:r>
            <w:r w:rsidR="00997D42">
              <w:rPr>
                <w:rFonts w:ascii="Times New Roman" w:hAnsi="Times New Roman"/>
                <w:sz w:val="24"/>
                <w:szCs w:val="24"/>
              </w:rPr>
              <w:t>The effective part about this feedback strategy is that it can be interactive. What I mean by this is that the feedback can be</w:t>
            </w:r>
            <w:r w:rsidR="00357499">
              <w:rPr>
                <w:rFonts w:ascii="Times New Roman" w:hAnsi="Times New Roman"/>
                <w:sz w:val="24"/>
                <w:szCs w:val="24"/>
              </w:rPr>
              <w:t xml:space="preserve"> both</w:t>
            </w:r>
            <w:r w:rsidR="00997D42">
              <w:rPr>
                <w:rFonts w:ascii="Times New Roman" w:hAnsi="Times New Roman"/>
                <w:sz w:val="24"/>
                <w:szCs w:val="24"/>
              </w:rPr>
              <w:t xml:space="preserve"> between teacher and </w:t>
            </w:r>
            <w:r w:rsidR="00046F31">
              <w:rPr>
                <w:rFonts w:ascii="Times New Roman" w:hAnsi="Times New Roman"/>
                <w:sz w:val="24"/>
                <w:szCs w:val="24"/>
              </w:rPr>
              <w:t>student, the</w:t>
            </w:r>
            <w:r w:rsidR="00997D42">
              <w:rPr>
                <w:rFonts w:ascii="Times New Roman" w:hAnsi="Times New Roman"/>
                <w:sz w:val="24"/>
                <w:szCs w:val="24"/>
              </w:rPr>
              <w:t xml:space="preserve"> traditional way</w:t>
            </w:r>
            <w:r w:rsidR="00357499">
              <w:rPr>
                <w:rFonts w:ascii="Times New Roman" w:hAnsi="Times New Roman"/>
                <w:sz w:val="24"/>
                <w:szCs w:val="24"/>
              </w:rPr>
              <w:t xml:space="preserve"> as well as interaction between student and student</w:t>
            </w:r>
            <w:r w:rsidR="00997D42">
              <w:rPr>
                <w:rFonts w:ascii="Times New Roman" w:hAnsi="Times New Roman"/>
                <w:sz w:val="24"/>
                <w:szCs w:val="24"/>
              </w:rPr>
              <w:t>. This strategy can also be applied with student to student interaction</w:t>
            </w:r>
            <w:r w:rsidR="00357499">
              <w:rPr>
                <w:rFonts w:ascii="Times New Roman" w:hAnsi="Times New Roman"/>
                <w:sz w:val="24"/>
                <w:szCs w:val="24"/>
              </w:rPr>
              <w:t xml:space="preserve"> due to the fact that it adds additional communication as well as increasing the thought process</w:t>
            </w:r>
            <w:r w:rsidR="00997D42">
              <w:rPr>
                <w:rFonts w:ascii="Times New Roman" w:hAnsi="Times New Roman"/>
                <w:sz w:val="24"/>
                <w:szCs w:val="24"/>
              </w:rPr>
              <w:t xml:space="preserve">. Students will be able to comment on each </w:t>
            </w:r>
            <w:r w:rsidR="00357499">
              <w:rPr>
                <w:rFonts w:ascii="Times New Roman" w:hAnsi="Times New Roman"/>
                <w:sz w:val="24"/>
                <w:szCs w:val="24"/>
              </w:rPr>
              <w:t>other’s</w:t>
            </w:r>
            <w:r w:rsidR="00997D42">
              <w:rPr>
                <w:rFonts w:ascii="Times New Roman" w:hAnsi="Times New Roman"/>
                <w:sz w:val="24"/>
                <w:szCs w:val="24"/>
              </w:rPr>
              <w:t xml:space="preserve"> work which ca</w:t>
            </w:r>
            <w:r w:rsidR="00046F31">
              <w:rPr>
                <w:rFonts w:ascii="Times New Roman" w:hAnsi="Times New Roman"/>
                <w:sz w:val="24"/>
                <w:szCs w:val="24"/>
              </w:rPr>
              <w:t>n</w:t>
            </w:r>
            <w:r w:rsidR="00997D42">
              <w:rPr>
                <w:rFonts w:ascii="Times New Roman" w:hAnsi="Times New Roman"/>
                <w:sz w:val="24"/>
                <w:szCs w:val="24"/>
              </w:rPr>
              <w:t xml:space="preserve"> have</w:t>
            </w:r>
            <w:r w:rsidR="00046F31">
              <w:rPr>
                <w:rFonts w:ascii="Times New Roman" w:hAnsi="Times New Roman"/>
                <w:sz w:val="24"/>
                <w:szCs w:val="24"/>
              </w:rPr>
              <w:t xml:space="preserve"> a positive effect for motivating additional </w:t>
            </w:r>
            <w:r w:rsidR="00C80C3A">
              <w:rPr>
                <w:rFonts w:ascii="Times New Roman" w:hAnsi="Times New Roman"/>
                <w:sz w:val="24"/>
                <w:szCs w:val="24"/>
              </w:rPr>
              <w:t xml:space="preserve">learning </w:t>
            </w:r>
            <w:r w:rsidR="00C80C3A" w:rsidRPr="003A7388">
              <w:rPr>
                <w:rFonts w:ascii="Times New Roman" w:hAnsi="Times New Roman"/>
                <w:sz w:val="24"/>
                <w:szCs w:val="24"/>
              </w:rPr>
              <w:t>(Watkins, 200</w:t>
            </w:r>
            <w:r w:rsidR="00C80C3A">
              <w:rPr>
                <w:rFonts w:ascii="Times New Roman" w:hAnsi="Times New Roman"/>
                <w:sz w:val="24"/>
                <w:szCs w:val="24"/>
              </w:rPr>
              <w:t>5</w:t>
            </w:r>
            <w:r w:rsidR="00C80C3A" w:rsidRPr="003A7388">
              <w:rPr>
                <w:rFonts w:ascii="Times New Roman" w:hAnsi="Times New Roman"/>
                <w:sz w:val="24"/>
                <w:szCs w:val="24"/>
              </w:rPr>
              <w:t>)</w:t>
            </w:r>
            <w:r w:rsidR="00046F31">
              <w:rPr>
                <w:rFonts w:ascii="Times New Roman" w:hAnsi="Times New Roman"/>
                <w:sz w:val="24"/>
                <w:szCs w:val="24"/>
              </w:rPr>
              <w:t>.</w:t>
            </w:r>
          </w:p>
          <w:p w:rsidR="00D1027F" w:rsidRDefault="00D1027F" w:rsidP="00B04480">
            <w:pPr>
              <w:spacing w:line="480" w:lineRule="auto"/>
              <w:rPr>
                <w:rFonts w:ascii="Times New Roman" w:hAnsi="Times New Roman"/>
                <w:sz w:val="24"/>
                <w:szCs w:val="24"/>
              </w:rPr>
            </w:pPr>
            <w:r>
              <w:rPr>
                <w:rFonts w:ascii="Times New Roman" w:hAnsi="Times New Roman"/>
                <w:sz w:val="24"/>
                <w:szCs w:val="24"/>
              </w:rPr>
              <w:t xml:space="preserve">     </w:t>
            </w:r>
            <w:r w:rsidR="00D34E77">
              <w:rPr>
                <w:rFonts w:ascii="Times New Roman" w:hAnsi="Times New Roman"/>
                <w:sz w:val="24"/>
                <w:szCs w:val="24"/>
              </w:rPr>
              <w:t xml:space="preserve"> </w:t>
            </w:r>
          </w:p>
          <w:p w:rsidR="00B04480" w:rsidRPr="00F45946" w:rsidRDefault="00D34E77" w:rsidP="00B04480">
            <w:pPr>
              <w:spacing w:line="480" w:lineRule="auto"/>
              <w:rPr>
                <w:rFonts w:ascii="Times New Roman" w:hAnsi="Times New Roman"/>
                <w:sz w:val="24"/>
                <w:szCs w:val="24"/>
              </w:rPr>
            </w:pPr>
            <w:r>
              <w:rPr>
                <w:rFonts w:ascii="Times New Roman" w:hAnsi="Times New Roman"/>
                <w:sz w:val="24"/>
                <w:szCs w:val="24"/>
              </w:rPr>
              <w:t xml:space="preserve"> </w:t>
            </w:r>
            <w:r w:rsidR="00F45946">
              <w:rPr>
                <w:rFonts w:ascii="Times New Roman" w:hAnsi="Times New Roman"/>
                <w:sz w:val="24"/>
                <w:szCs w:val="24"/>
              </w:rPr>
              <w:t xml:space="preserve">  </w:t>
            </w:r>
          </w:p>
          <w:p w:rsidR="001438B2" w:rsidRPr="00CE12A4" w:rsidRDefault="001438B2" w:rsidP="00285D07">
            <w:pPr>
              <w:rPr>
                <w:rFonts w:ascii="Times New Roman" w:hAnsi="Times New Roman"/>
                <w:sz w:val="24"/>
                <w:szCs w:val="24"/>
              </w:rPr>
            </w:pPr>
          </w:p>
          <w:p w:rsidR="001438B2" w:rsidRPr="008969F8" w:rsidRDefault="001438B2" w:rsidP="002F2E61">
            <w:pPr>
              <w:spacing w:line="480" w:lineRule="auto"/>
              <w:rPr>
                <w:rFonts w:ascii="Times New Roman" w:hAnsi="Times New Roman"/>
                <w:sz w:val="24"/>
                <w:szCs w:val="24"/>
              </w:rPr>
            </w:pPr>
          </w:p>
          <w:p w:rsidR="001438B2" w:rsidRPr="008969F8" w:rsidRDefault="001438B2" w:rsidP="002F2E61">
            <w:pPr>
              <w:spacing w:line="480" w:lineRule="auto"/>
              <w:rPr>
                <w:rFonts w:ascii="Times New Roman" w:hAnsi="Times New Roman"/>
                <w:sz w:val="24"/>
                <w:szCs w:val="24"/>
              </w:rPr>
            </w:pPr>
          </w:p>
          <w:p w:rsidR="001438B2" w:rsidRPr="008969F8" w:rsidRDefault="001438B2" w:rsidP="002F2E61">
            <w:pPr>
              <w:spacing w:line="480" w:lineRule="auto"/>
              <w:rPr>
                <w:rFonts w:ascii="Times New Roman" w:hAnsi="Times New Roman"/>
                <w:sz w:val="24"/>
                <w:szCs w:val="24"/>
              </w:rPr>
            </w:pPr>
          </w:p>
          <w:p w:rsidR="001438B2" w:rsidRPr="008969F8" w:rsidRDefault="001438B2" w:rsidP="002F2E61">
            <w:pPr>
              <w:spacing w:line="480" w:lineRule="auto"/>
              <w:rPr>
                <w:rFonts w:ascii="Times New Roman" w:hAnsi="Times New Roman"/>
                <w:sz w:val="24"/>
                <w:szCs w:val="24"/>
              </w:rPr>
            </w:pPr>
          </w:p>
          <w:p w:rsidR="001438B2" w:rsidRPr="008969F8" w:rsidRDefault="001438B2" w:rsidP="002F2E61">
            <w:pPr>
              <w:spacing w:line="480" w:lineRule="auto"/>
              <w:rPr>
                <w:rFonts w:ascii="Times New Roman" w:hAnsi="Times New Roman"/>
                <w:sz w:val="24"/>
                <w:szCs w:val="24"/>
              </w:rPr>
            </w:pPr>
          </w:p>
          <w:p w:rsidR="001438B2" w:rsidRPr="008969F8" w:rsidRDefault="001438B2" w:rsidP="002F2E61">
            <w:pPr>
              <w:spacing w:line="480" w:lineRule="auto"/>
              <w:rPr>
                <w:rFonts w:ascii="Times New Roman" w:hAnsi="Times New Roman"/>
                <w:sz w:val="24"/>
                <w:szCs w:val="24"/>
              </w:rPr>
            </w:pPr>
          </w:p>
          <w:p w:rsidR="001438B2" w:rsidRDefault="001438B2" w:rsidP="002F2E61">
            <w:pPr>
              <w:rPr>
                <w:rFonts w:ascii="Times New Roman" w:hAnsi="Times New Roman"/>
                <w:bCs/>
                <w:sz w:val="24"/>
                <w:szCs w:val="24"/>
              </w:rPr>
            </w:pPr>
          </w:p>
          <w:p w:rsidR="00C54857" w:rsidRDefault="00C54857" w:rsidP="002F2E61">
            <w:pPr>
              <w:autoSpaceDE w:val="0"/>
              <w:autoSpaceDN w:val="0"/>
              <w:adjustRightInd w:val="0"/>
              <w:spacing w:after="0" w:line="480" w:lineRule="auto"/>
              <w:rPr>
                <w:rFonts w:ascii="Times New Roman" w:hAnsi="Times New Roman"/>
                <w:bCs/>
                <w:sz w:val="24"/>
                <w:szCs w:val="24"/>
              </w:rPr>
            </w:pPr>
          </w:p>
          <w:p w:rsidR="00C54857" w:rsidRPr="00116A7E" w:rsidRDefault="00C54857" w:rsidP="002F2E61">
            <w:pPr>
              <w:autoSpaceDE w:val="0"/>
              <w:autoSpaceDN w:val="0"/>
              <w:adjustRightInd w:val="0"/>
              <w:spacing w:after="0" w:line="480" w:lineRule="auto"/>
              <w:rPr>
                <w:rFonts w:ascii="Times New Roman" w:hAnsi="Times New Roman"/>
                <w:bCs/>
                <w:sz w:val="24"/>
                <w:szCs w:val="24"/>
              </w:rPr>
            </w:pPr>
          </w:p>
          <w:p w:rsidR="001438B2" w:rsidRDefault="001438B2" w:rsidP="002F2E61">
            <w:pPr>
              <w:spacing w:line="480" w:lineRule="auto"/>
              <w:ind w:right="-4428"/>
              <w:rPr>
                <w:rFonts w:ascii="Times New Roman" w:hAnsi="Times New Roman"/>
                <w:bCs/>
                <w:sz w:val="24"/>
                <w:szCs w:val="24"/>
              </w:rPr>
            </w:pPr>
            <w:r w:rsidRPr="00116A7E">
              <w:rPr>
                <w:rFonts w:ascii="Times New Roman" w:hAnsi="Times New Roman"/>
                <w:bCs/>
                <w:sz w:val="24"/>
                <w:szCs w:val="24"/>
              </w:rPr>
              <w:t xml:space="preserve">                          </w:t>
            </w:r>
            <w:r>
              <w:rPr>
                <w:rFonts w:ascii="Times New Roman" w:hAnsi="Times New Roman"/>
                <w:bCs/>
                <w:sz w:val="24"/>
                <w:szCs w:val="24"/>
              </w:rPr>
              <w:t xml:space="preserve">                               </w:t>
            </w:r>
            <w:r w:rsidRPr="00116A7E">
              <w:rPr>
                <w:rFonts w:ascii="Times New Roman" w:hAnsi="Times New Roman"/>
                <w:bCs/>
                <w:sz w:val="24"/>
                <w:szCs w:val="24"/>
              </w:rPr>
              <w:t xml:space="preserve">  </w:t>
            </w:r>
            <w:r>
              <w:rPr>
                <w:rFonts w:ascii="Times New Roman" w:hAnsi="Times New Roman"/>
                <w:bCs/>
                <w:sz w:val="24"/>
                <w:szCs w:val="24"/>
              </w:rPr>
              <w:t xml:space="preserve">     </w:t>
            </w:r>
            <w:r w:rsidRPr="00116A7E">
              <w:rPr>
                <w:rFonts w:ascii="Times New Roman" w:hAnsi="Times New Roman"/>
                <w:bCs/>
                <w:sz w:val="24"/>
                <w:szCs w:val="24"/>
              </w:rPr>
              <w:t xml:space="preserve"> Reference</w:t>
            </w:r>
            <w:r>
              <w:rPr>
                <w:rFonts w:ascii="Times New Roman" w:hAnsi="Times New Roman"/>
                <w:bCs/>
                <w:sz w:val="24"/>
                <w:szCs w:val="24"/>
              </w:rPr>
              <w:t>s</w:t>
            </w:r>
          </w:p>
          <w:p w:rsidR="001438B2" w:rsidRPr="00357499" w:rsidRDefault="001438B2" w:rsidP="002F2E61">
            <w:pPr>
              <w:spacing w:line="240" w:lineRule="auto"/>
              <w:rPr>
                <w:rFonts w:ascii="Times New Roman" w:hAnsi="Times New Roman"/>
                <w:i/>
                <w:sz w:val="24"/>
                <w:szCs w:val="24"/>
              </w:rPr>
            </w:pPr>
            <w:r w:rsidRPr="00357499">
              <w:rPr>
                <w:rFonts w:ascii="Times New Roman" w:hAnsi="Times New Roman"/>
                <w:sz w:val="24"/>
                <w:szCs w:val="24"/>
              </w:rPr>
              <w:t xml:space="preserve">Bender, T. (2003). </w:t>
            </w:r>
            <w:r w:rsidRPr="00357499">
              <w:rPr>
                <w:rFonts w:ascii="Times New Roman" w:hAnsi="Times New Roman"/>
                <w:i/>
                <w:sz w:val="24"/>
                <w:szCs w:val="24"/>
              </w:rPr>
              <w:t>Discussion-based online teaching to enhance student learning: Theory, practice</w:t>
            </w:r>
          </w:p>
          <w:p w:rsidR="001438B2" w:rsidRDefault="001438B2" w:rsidP="002F2E61">
            <w:pPr>
              <w:spacing w:line="240" w:lineRule="auto"/>
              <w:rPr>
                <w:rFonts w:ascii="Times New Roman" w:hAnsi="Times New Roman"/>
                <w:sz w:val="24"/>
                <w:szCs w:val="24"/>
              </w:rPr>
            </w:pPr>
            <w:r w:rsidRPr="00357499">
              <w:rPr>
                <w:rFonts w:ascii="Times New Roman" w:hAnsi="Times New Roman"/>
                <w:i/>
                <w:sz w:val="24"/>
                <w:szCs w:val="24"/>
              </w:rPr>
              <w:t xml:space="preserve">       </w:t>
            </w:r>
            <w:proofErr w:type="gramStart"/>
            <w:r w:rsidRPr="00357499">
              <w:rPr>
                <w:rFonts w:ascii="Times New Roman" w:hAnsi="Times New Roman"/>
                <w:i/>
                <w:sz w:val="24"/>
                <w:szCs w:val="24"/>
              </w:rPr>
              <w:t>and</w:t>
            </w:r>
            <w:proofErr w:type="gramEnd"/>
            <w:r w:rsidRPr="00357499">
              <w:rPr>
                <w:rFonts w:ascii="Times New Roman" w:hAnsi="Times New Roman"/>
                <w:i/>
                <w:sz w:val="24"/>
                <w:szCs w:val="24"/>
              </w:rPr>
              <w:t xml:space="preserve"> assessment. </w:t>
            </w:r>
            <w:r w:rsidRPr="00357499">
              <w:rPr>
                <w:rFonts w:ascii="Times New Roman" w:hAnsi="Times New Roman"/>
                <w:sz w:val="24"/>
                <w:szCs w:val="24"/>
              </w:rPr>
              <w:t>Sterling, Virginia: Stylus Publishing.</w:t>
            </w:r>
            <w:r w:rsidRPr="00337949">
              <w:rPr>
                <w:rFonts w:ascii="Times New Roman" w:hAnsi="Times New Roman"/>
                <w:sz w:val="24"/>
                <w:szCs w:val="24"/>
              </w:rPr>
              <w:t xml:space="preserve"> </w:t>
            </w:r>
          </w:p>
          <w:p w:rsidR="001438B2" w:rsidRPr="00830D3C" w:rsidRDefault="001438B2" w:rsidP="002F2E61">
            <w:pPr>
              <w:spacing w:line="240" w:lineRule="auto"/>
              <w:rPr>
                <w:rFonts w:ascii="Times New Roman" w:hAnsi="Times New Roman"/>
                <w:sz w:val="24"/>
                <w:szCs w:val="24"/>
              </w:rPr>
            </w:pPr>
          </w:p>
          <w:p w:rsidR="001438B2" w:rsidRDefault="001438B2" w:rsidP="002F2E61">
            <w:pPr>
              <w:spacing w:line="240" w:lineRule="auto"/>
              <w:ind w:right="-4428"/>
              <w:rPr>
                <w:rFonts w:ascii="Times New Roman" w:hAnsi="Times New Roman"/>
                <w:bCs/>
                <w:sz w:val="24"/>
                <w:szCs w:val="24"/>
              </w:rPr>
            </w:pPr>
          </w:p>
          <w:p w:rsidR="001438B2" w:rsidRPr="00AD2B2B" w:rsidRDefault="001438B2" w:rsidP="002F2E61">
            <w:pPr>
              <w:ind w:right="-4428"/>
              <w:rPr>
                <w:rFonts w:ascii="Times New Roman" w:hAnsi="Times New Roman"/>
                <w:bCs/>
                <w:i/>
                <w:sz w:val="24"/>
                <w:szCs w:val="24"/>
              </w:rPr>
            </w:pPr>
            <w:r w:rsidRPr="00AD2B2B">
              <w:rPr>
                <w:rFonts w:ascii="Times New Roman" w:hAnsi="Times New Roman"/>
                <w:bCs/>
                <w:sz w:val="24"/>
                <w:szCs w:val="24"/>
              </w:rPr>
              <w:t xml:space="preserve">Conrad, R., &amp; Donaldson, J. (2004).  </w:t>
            </w:r>
            <w:r w:rsidRPr="00AD2B2B">
              <w:rPr>
                <w:rFonts w:ascii="Times New Roman" w:hAnsi="Times New Roman"/>
                <w:bCs/>
                <w:i/>
                <w:sz w:val="24"/>
                <w:szCs w:val="24"/>
              </w:rPr>
              <w:t xml:space="preserve">Engaging the online learner: Activities and resources for  </w:t>
            </w:r>
          </w:p>
          <w:p w:rsidR="001438B2" w:rsidRDefault="001438B2" w:rsidP="002F2E61">
            <w:pPr>
              <w:ind w:right="-4428"/>
              <w:rPr>
                <w:rFonts w:ascii="Times New Roman" w:hAnsi="Times New Roman"/>
                <w:sz w:val="24"/>
                <w:szCs w:val="24"/>
              </w:rPr>
            </w:pPr>
            <w:r w:rsidRPr="00AD2B2B">
              <w:rPr>
                <w:rFonts w:ascii="Times New Roman" w:hAnsi="Times New Roman"/>
                <w:bCs/>
                <w:i/>
                <w:sz w:val="24"/>
                <w:szCs w:val="24"/>
              </w:rPr>
              <w:t xml:space="preserve">       </w:t>
            </w:r>
            <w:proofErr w:type="gramStart"/>
            <w:r w:rsidRPr="00AD2B2B">
              <w:rPr>
                <w:rFonts w:ascii="Times New Roman" w:hAnsi="Times New Roman"/>
                <w:bCs/>
                <w:i/>
                <w:sz w:val="24"/>
                <w:szCs w:val="24"/>
              </w:rPr>
              <w:t>creative</w:t>
            </w:r>
            <w:proofErr w:type="gramEnd"/>
            <w:r w:rsidRPr="00AD2B2B">
              <w:rPr>
                <w:rFonts w:ascii="Times New Roman" w:hAnsi="Times New Roman"/>
                <w:bCs/>
                <w:i/>
                <w:sz w:val="24"/>
                <w:szCs w:val="24"/>
              </w:rPr>
              <w:t xml:space="preserve"> instruction.</w:t>
            </w:r>
            <w:r w:rsidRPr="00AD2B2B">
              <w:rPr>
                <w:rFonts w:ascii="Times New Roman" w:hAnsi="Times New Roman"/>
                <w:bCs/>
                <w:sz w:val="24"/>
                <w:szCs w:val="24"/>
              </w:rPr>
              <w:t xml:space="preserve"> </w:t>
            </w:r>
            <w:r w:rsidRPr="00AD2B2B">
              <w:rPr>
                <w:rFonts w:ascii="Times New Roman" w:hAnsi="Times New Roman"/>
                <w:sz w:val="24"/>
                <w:szCs w:val="24"/>
              </w:rPr>
              <w:t xml:space="preserve"> San Francisco: </w:t>
            </w:r>
            <w:proofErr w:type="spellStart"/>
            <w:r w:rsidRPr="00AD2B2B">
              <w:rPr>
                <w:rFonts w:ascii="Times New Roman" w:hAnsi="Times New Roman"/>
                <w:sz w:val="24"/>
                <w:szCs w:val="24"/>
              </w:rPr>
              <w:t>Jossey</w:t>
            </w:r>
            <w:proofErr w:type="spellEnd"/>
            <w:r w:rsidRPr="00AD2B2B">
              <w:rPr>
                <w:rFonts w:ascii="Times New Roman" w:hAnsi="Times New Roman"/>
                <w:sz w:val="24"/>
                <w:szCs w:val="24"/>
              </w:rPr>
              <w:t>-Bass.</w:t>
            </w:r>
          </w:p>
          <w:p w:rsidR="001438B2" w:rsidRDefault="001438B2" w:rsidP="002F2E61">
            <w:pPr>
              <w:ind w:right="-4428"/>
              <w:rPr>
                <w:rFonts w:ascii="Times New Roman" w:hAnsi="Times New Roman"/>
                <w:sz w:val="24"/>
                <w:szCs w:val="24"/>
              </w:rPr>
            </w:pPr>
          </w:p>
          <w:p w:rsidR="001438B2" w:rsidRPr="00AD2B2B" w:rsidRDefault="001438B2" w:rsidP="002F2E61">
            <w:pPr>
              <w:rPr>
                <w:rFonts w:ascii="Times New Roman" w:hAnsi="Times New Roman"/>
                <w:i/>
                <w:sz w:val="24"/>
                <w:szCs w:val="24"/>
              </w:rPr>
            </w:pPr>
            <w:proofErr w:type="spellStart"/>
            <w:r w:rsidRPr="00AD2B2B">
              <w:rPr>
                <w:rFonts w:ascii="Times New Roman" w:hAnsi="Times New Roman"/>
                <w:sz w:val="24"/>
                <w:szCs w:val="24"/>
              </w:rPr>
              <w:t>Palloff</w:t>
            </w:r>
            <w:proofErr w:type="spellEnd"/>
            <w:r w:rsidRPr="00AD2B2B">
              <w:rPr>
                <w:rFonts w:ascii="Times New Roman" w:hAnsi="Times New Roman"/>
                <w:sz w:val="24"/>
                <w:szCs w:val="24"/>
              </w:rPr>
              <w:t xml:space="preserve">, R., &amp; Pratt, K. (2005). </w:t>
            </w:r>
            <w:r w:rsidRPr="00AD2B2B">
              <w:rPr>
                <w:rFonts w:ascii="Times New Roman" w:hAnsi="Times New Roman"/>
                <w:i/>
                <w:sz w:val="24"/>
                <w:szCs w:val="24"/>
              </w:rPr>
              <w:t xml:space="preserve">Collaborating online: Learning together in community. </w:t>
            </w:r>
          </w:p>
          <w:p w:rsidR="001438B2" w:rsidRDefault="001438B2" w:rsidP="002F2E61">
            <w:pPr>
              <w:rPr>
                <w:rFonts w:ascii="Times New Roman" w:hAnsi="Times New Roman"/>
                <w:i/>
                <w:sz w:val="24"/>
                <w:szCs w:val="24"/>
              </w:rPr>
            </w:pPr>
            <w:r w:rsidRPr="00AD2B2B">
              <w:rPr>
                <w:rFonts w:ascii="Times New Roman" w:hAnsi="Times New Roman"/>
                <w:i/>
                <w:sz w:val="24"/>
                <w:szCs w:val="24"/>
              </w:rPr>
              <w:t xml:space="preserve">             </w:t>
            </w:r>
            <w:r w:rsidRPr="00AD2B2B">
              <w:rPr>
                <w:rFonts w:ascii="Times New Roman" w:hAnsi="Times New Roman"/>
                <w:sz w:val="24"/>
                <w:szCs w:val="24"/>
              </w:rPr>
              <w:t>San Francisco, CA: John Wiley &amp; Sons, Inc.</w:t>
            </w:r>
          </w:p>
          <w:p w:rsidR="001438B2" w:rsidRPr="00CB1D25" w:rsidRDefault="001438B2" w:rsidP="002F2E61">
            <w:pPr>
              <w:ind w:right="-4428"/>
              <w:rPr>
                <w:rFonts w:ascii="Times New Roman" w:hAnsi="Times New Roman"/>
                <w:sz w:val="24"/>
                <w:szCs w:val="24"/>
              </w:rPr>
            </w:pPr>
          </w:p>
          <w:p w:rsidR="001438B2" w:rsidRPr="001F7C6C" w:rsidRDefault="001438B2" w:rsidP="002F2E61">
            <w:pPr>
              <w:rPr>
                <w:rFonts w:ascii="Times New Roman" w:hAnsi="Times New Roman"/>
                <w:i/>
                <w:sz w:val="24"/>
                <w:szCs w:val="24"/>
              </w:rPr>
            </w:pPr>
            <w:proofErr w:type="spellStart"/>
            <w:r w:rsidRPr="001F7C6C">
              <w:rPr>
                <w:rFonts w:ascii="Times New Roman" w:hAnsi="Times New Roman"/>
                <w:sz w:val="24"/>
                <w:szCs w:val="24"/>
              </w:rPr>
              <w:t>Palloff</w:t>
            </w:r>
            <w:proofErr w:type="spellEnd"/>
            <w:r w:rsidRPr="001F7C6C">
              <w:rPr>
                <w:rFonts w:ascii="Times New Roman" w:hAnsi="Times New Roman"/>
                <w:sz w:val="24"/>
                <w:szCs w:val="24"/>
              </w:rPr>
              <w:t xml:space="preserve">, R., &amp; Pratt, K. (2007). </w:t>
            </w:r>
            <w:r w:rsidRPr="001F7C6C">
              <w:rPr>
                <w:rFonts w:ascii="Times New Roman" w:hAnsi="Times New Roman"/>
                <w:i/>
                <w:sz w:val="24"/>
                <w:szCs w:val="24"/>
              </w:rPr>
              <w:t xml:space="preserve">Building online learning communities: Effective strategies for </w:t>
            </w:r>
          </w:p>
          <w:p w:rsidR="001438B2" w:rsidRDefault="001438B2" w:rsidP="002F2E61">
            <w:pPr>
              <w:rPr>
                <w:rFonts w:ascii="Times New Roman" w:hAnsi="Times New Roman"/>
                <w:sz w:val="24"/>
                <w:szCs w:val="24"/>
              </w:rPr>
            </w:pPr>
            <w:r w:rsidRPr="001F7C6C">
              <w:rPr>
                <w:rFonts w:ascii="Times New Roman" w:hAnsi="Times New Roman"/>
                <w:i/>
                <w:sz w:val="24"/>
                <w:szCs w:val="24"/>
              </w:rPr>
              <w:t xml:space="preserve">             </w:t>
            </w:r>
            <w:proofErr w:type="gramStart"/>
            <w:r w:rsidRPr="001F7C6C">
              <w:rPr>
                <w:rFonts w:ascii="Times New Roman" w:hAnsi="Times New Roman"/>
                <w:i/>
                <w:sz w:val="24"/>
                <w:szCs w:val="24"/>
              </w:rPr>
              <w:t>the</w:t>
            </w:r>
            <w:proofErr w:type="gramEnd"/>
            <w:r w:rsidRPr="001F7C6C">
              <w:rPr>
                <w:rFonts w:ascii="Times New Roman" w:hAnsi="Times New Roman"/>
                <w:i/>
                <w:sz w:val="24"/>
                <w:szCs w:val="24"/>
              </w:rPr>
              <w:t xml:space="preserve"> virtual classroom. </w:t>
            </w:r>
            <w:r w:rsidRPr="001F7C6C">
              <w:rPr>
                <w:rFonts w:ascii="Times New Roman" w:hAnsi="Times New Roman"/>
                <w:sz w:val="24"/>
                <w:szCs w:val="24"/>
              </w:rPr>
              <w:t>San Francisco, CA: John Wiley &amp; Sons, Inc.</w:t>
            </w:r>
          </w:p>
          <w:p w:rsidR="001438B2" w:rsidRDefault="001438B2" w:rsidP="002F2E61">
            <w:pPr>
              <w:rPr>
                <w:rFonts w:ascii="Times New Roman" w:hAnsi="Times New Roman"/>
                <w:sz w:val="24"/>
                <w:szCs w:val="24"/>
              </w:rPr>
            </w:pPr>
          </w:p>
          <w:p w:rsidR="001438B2" w:rsidRPr="006D6ED8" w:rsidRDefault="001438B2" w:rsidP="002F2E61">
            <w:pPr>
              <w:spacing w:line="240" w:lineRule="auto"/>
              <w:ind w:right="-4428"/>
              <w:rPr>
                <w:rFonts w:ascii="Times New Roman" w:hAnsi="Times New Roman"/>
                <w:sz w:val="24"/>
                <w:szCs w:val="24"/>
              </w:rPr>
            </w:pPr>
            <w:proofErr w:type="spellStart"/>
            <w:r w:rsidRPr="00E55DD5">
              <w:rPr>
                <w:rFonts w:ascii="Times New Roman" w:hAnsi="Times New Roman"/>
                <w:sz w:val="24"/>
                <w:szCs w:val="24"/>
              </w:rPr>
              <w:t>Pozzi</w:t>
            </w:r>
            <w:proofErr w:type="gramStart"/>
            <w:r w:rsidRPr="00E55DD5">
              <w:rPr>
                <w:rFonts w:ascii="Times New Roman" w:hAnsi="Times New Roman"/>
                <w:sz w:val="24"/>
                <w:szCs w:val="24"/>
              </w:rPr>
              <w:t>,F</w:t>
            </w:r>
            <w:proofErr w:type="spellEnd"/>
            <w:proofErr w:type="gramEnd"/>
            <w:r w:rsidRPr="00E55DD5">
              <w:rPr>
                <w:rFonts w:ascii="Times New Roman" w:hAnsi="Times New Roman"/>
                <w:sz w:val="24"/>
                <w:szCs w:val="24"/>
              </w:rPr>
              <w:t xml:space="preserve">.,&amp; </w:t>
            </w:r>
            <w:proofErr w:type="spellStart"/>
            <w:r w:rsidRPr="00E55DD5">
              <w:rPr>
                <w:rFonts w:ascii="Times New Roman" w:hAnsi="Times New Roman"/>
                <w:sz w:val="24"/>
                <w:szCs w:val="24"/>
              </w:rPr>
              <w:t>Persico</w:t>
            </w:r>
            <w:proofErr w:type="spellEnd"/>
            <w:r w:rsidRPr="00E55DD5">
              <w:rPr>
                <w:rFonts w:ascii="Times New Roman" w:hAnsi="Times New Roman"/>
                <w:sz w:val="24"/>
                <w:szCs w:val="24"/>
              </w:rPr>
              <w:t>, D</w:t>
            </w:r>
            <w:r w:rsidRPr="006D6ED8">
              <w:rPr>
                <w:rFonts w:ascii="Times New Roman" w:hAnsi="Times New Roman"/>
                <w:sz w:val="24"/>
                <w:szCs w:val="24"/>
              </w:rPr>
              <w:t>. (2011, April). RE: Techniques for fostering collaboration in online learning</w:t>
            </w:r>
          </w:p>
          <w:p w:rsidR="001438B2" w:rsidRDefault="001438B2" w:rsidP="002F2E61">
            <w:pPr>
              <w:spacing w:line="240" w:lineRule="auto"/>
              <w:ind w:right="-4428"/>
            </w:pPr>
            <w:r w:rsidRPr="006D6ED8">
              <w:rPr>
                <w:rFonts w:ascii="Times New Roman" w:hAnsi="Times New Roman"/>
                <w:sz w:val="24"/>
                <w:szCs w:val="24"/>
              </w:rPr>
              <w:t xml:space="preserve">        </w:t>
            </w:r>
            <w:proofErr w:type="gramStart"/>
            <w:r w:rsidRPr="006D6ED8">
              <w:rPr>
                <w:rFonts w:ascii="Times New Roman" w:hAnsi="Times New Roman"/>
                <w:sz w:val="24"/>
                <w:szCs w:val="24"/>
              </w:rPr>
              <w:t>communities</w:t>
            </w:r>
            <w:proofErr w:type="gramEnd"/>
            <w:r>
              <w:rPr>
                <w:rFonts w:ascii="Times New Roman" w:hAnsi="Times New Roman"/>
                <w:sz w:val="24"/>
                <w:szCs w:val="24"/>
              </w:rPr>
              <w:t xml:space="preserve">  </w:t>
            </w:r>
            <w:r w:rsidRPr="006D6ED8">
              <w:rPr>
                <w:rFonts w:ascii="Times New Roman" w:hAnsi="Times New Roman"/>
                <w:sz w:val="24"/>
                <w:szCs w:val="24"/>
              </w:rPr>
              <w:t xml:space="preserve"> [Online Reference &amp; Research Book News].</w:t>
            </w:r>
            <w:r w:rsidRPr="006D6ED8">
              <w:t xml:space="preserve">  </w:t>
            </w:r>
            <w:r w:rsidRPr="006D6ED8">
              <w:rPr>
                <w:rFonts w:ascii="Times New Roman" w:hAnsi="Times New Roman"/>
                <w:sz w:val="24"/>
                <w:szCs w:val="24"/>
              </w:rPr>
              <w:t>Retrieved</w:t>
            </w:r>
            <w:r>
              <w:rPr>
                <w:rFonts w:ascii="Times New Roman" w:hAnsi="Times New Roman"/>
                <w:sz w:val="24"/>
                <w:szCs w:val="24"/>
              </w:rPr>
              <w:t xml:space="preserve"> from</w:t>
            </w:r>
            <w:r w:rsidRPr="006D6ED8">
              <w:rPr>
                <w:rFonts w:ascii="Times New Roman" w:hAnsi="Times New Roman"/>
                <w:sz w:val="24"/>
                <w:szCs w:val="24"/>
              </w:rPr>
              <w:t xml:space="preserve"> </w:t>
            </w:r>
            <w:r>
              <w:rPr>
                <w:rFonts w:ascii="Times New Roman" w:hAnsi="Times New Roman"/>
                <w:sz w:val="24"/>
                <w:szCs w:val="24"/>
              </w:rPr>
              <w:t xml:space="preserve"> </w:t>
            </w:r>
            <w:hyperlink r:id="rId6" w:history="1">
              <w:r w:rsidRPr="006263F8">
                <w:rPr>
                  <w:rStyle w:val="Hyperlink"/>
                </w:rPr>
                <w:t>http://find.galegroup.com.proxy1.ncu.edu/gtx/inf</w:t>
              </w:r>
              <w:r w:rsidRPr="006263F8">
                <w:rPr>
                  <w:rStyle w:val="Hyperlink"/>
                </w:rPr>
                <w:t>o</w:t>
              </w:r>
              <w:r w:rsidRPr="006263F8">
                <w:rPr>
                  <w:rStyle w:val="Hyperlink"/>
                </w:rPr>
                <w:t>mark.do?action=interpret&amp;searchType=AdvancedSearchForm&amp;type=retrieve&amp;prodId=AONE&amp;docId=A253494848&amp;source=null&amp;version=1.0&amp;userGroupName=pres1571&amp;finalAuth=true</w:t>
              </w:r>
            </w:hyperlink>
          </w:p>
          <w:p w:rsidR="001438B2" w:rsidRPr="008623DD" w:rsidRDefault="001438B2" w:rsidP="002F2E61">
            <w:pPr>
              <w:spacing w:line="240" w:lineRule="auto"/>
              <w:ind w:right="-4428"/>
              <w:rPr>
                <w:rFonts w:ascii="Times New Roman" w:hAnsi="Times New Roman"/>
                <w:sz w:val="24"/>
                <w:szCs w:val="24"/>
              </w:rPr>
            </w:pPr>
          </w:p>
          <w:p w:rsidR="001438B2" w:rsidRPr="00F25751" w:rsidRDefault="001438B2" w:rsidP="002F2E61">
            <w:pPr>
              <w:spacing w:line="240" w:lineRule="auto"/>
              <w:ind w:right="-4428"/>
              <w:rPr>
                <w:rFonts w:ascii="Times New Roman" w:hAnsi="Times New Roman"/>
                <w:sz w:val="24"/>
                <w:szCs w:val="24"/>
              </w:rPr>
            </w:pPr>
          </w:p>
          <w:p w:rsidR="001438B2" w:rsidRPr="00DC5C68" w:rsidRDefault="001438B2" w:rsidP="002F2E61">
            <w:pPr>
              <w:ind w:right="-4428"/>
              <w:rPr>
                <w:rFonts w:ascii="Times New Roman" w:hAnsi="Times New Roman"/>
                <w:i/>
                <w:sz w:val="24"/>
                <w:szCs w:val="24"/>
              </w:rPr>
            </w:pPr>
            <w:r w:rsidRPr="001F7C6C">
              <w:rPr>
                <w:rFonts w:ascii="Times New Roman" w:hAnsi="Times New Roman"/>
                <w:sz w:val="24"/>
                <w:szCs w:val="24"/>
              </w:rPr>
              <w:t>Smith, &amp; Throne, S. (2009).</w:t>
            </w:r>
            <w:r>
              <w:rPr>
                <w:rFonts w:ascii="Times New Roman" w:hAnsi="Times New Roman"/>
                <w:sz w:val="24"/>
                <w:szCs w:val="24"/>
              </w:rPr>
              <w:t xml:space="preserve"> </w:t>
            </w:r>
            <w:r w:rsidRPr="00DC5C68">
              <w:rPr>
                <w:rFonts w:ascii="Times New Roman" w:hAnsi="Times New Roman"/>
                <w:i/>
                <w:sz w:val="24"/>
                <w:szCs w:val="24"/>
              </w:rPr>
              <w:t xml:space="preserve">Differentiating instruction with technology in middle school </w:t>
            </w:r>
          </w:p>
          <w:p w:rsidR="001438B2" w:rsidRDefault="001438B2" w:rsidP="002F2E61">
            <w:pPr>
              <w:ind w:right="-4428"/>
              <w:rPr>
                <w:rFonts w:ascii="Times New Roman" w:hAnsi="Times New Roman"/>
                <w:sz w:val="24"/>
                <w:szCs w:val="24"/>
              </w:rPr>
            </w:pPr>
            <w:r w:rsidRPr="00DC5C68">
              <w:rPr>
                <w:rFonts w:ascii="Times New Roman" w:hAnsi="Times New Roman"/>
                <w:i/>
                <w:sz w:val="24"/>
                <w:szCs w:val="24"/>
              </w:rPr>
              <w:lastRenderedPageBreak/>
              <w:t xml:space="preserve">      </w:t>
            </w:r>
            <w:proofErr w:type="gramStart"/>
            <w:r w:rsidRPr="00DC5C68">
              <w:rPr>
                <w:rFonts w:ascii="Times New Roman" w:hAnsi="Times New Roman"/>
                <w:i/>
                <w:sz w:val="24"/>
                <w:szCs w:val="24"/>
              </w:rPr>
              <w:t>classrooms</w:t>
            </w:r>
            <w:proofErr w:type="gramEnd"/>
            <w:r w:rsidRPr="00DC5C68">
              <w:rPr>
                <w:rFonts w:ascii="Times New Roman" w:hAnsi="Times New Roman"/>
                <w:i/>
                <w:sz w:val="24"/>
                <w:szCs w:val="24"/>
              </w:rPr>
              <w:t xml:space="preserve">. </w:t>
            </w:r>
            <w:r>
              <w:rPr>
                <w:rFonts w:ascii="Times New Roman" w:hAnsi="Times New Roman"/>
                <w:sz w:val="24"/>
                <w:szCs w:val="24"/>
              </w:rPr>
              <w:t>Washington, D.C.: ISTE.</w:t>
            </w:r>
          </w:p>
          <w:p w:rsidR="001438B2" w:rsidRPr="003A7388" w:rsidRDefault="001438B2" w:rsidP="002F2E61">
            <w:pPr>
              <w:ind w:right="-4428"/>
              <w:rPr>
                <w:rFonts w:ascii="Times New Roman" w:hAnsi="Times New Roman"/>
                <w:sz w:val="24"/>
                <w:szCs w:val="24"/>
              </w:rPr>
            </w:pPr>
            <w:r w:rsidRPr="003A7388">
              <w:rPr>
                <w:rFonts w:ascii="Times New Roman" w:hAnsi="Times New Roman"/>
                <w:sz w:val="24"/>
                <w:szCs w:val="24"/>
              </w:rPr>
              <w:t>Watkins, R. (200</w:t>
            </w:r>
            <w:r>
              <w:rPr>
                <w:rFonts w:ascii="Times New Roman" w:hAnsi="Times New Roman"/>
                <w:sz w:val="24"/>
                <w:szCs w:val="24"/>
              </w:rPr>
              <w:t>5</w:t>
            </w:r>
            <w:r w:rsidRPr="003A7388">
              <w:rPr>
                <w:rFonts w:ascii="Times New Roman" w:hAnsi="Times New Roman"/>
                <w:sz w:val="24"/>
                <w:szCs w:val="24"/>
              </w:rPr>
              <w:t xml:space="preserve">) </w:t>
            </w:r>
            <w:r w:rsidRPr="003A7388">
              <w:rPr>
                <w:rFonts w:ascii="Times New Roman" w:hAnsi="Times New Roman"/>
                <w:i/>
                <w:sz w:val="24"/>
                <w:szCs w:val="24"/>
              </w:rPr>
              <w:t>Engaging the online learner: Activities and resources for creative instruction</w:t>
            </w:r>
            <w:r w:rsidRPr="003A7388">
              <w:rPr>
                <w:rFonts w:ascii="Times New Roman" w:hAnsi="Times New Roman"/>
                <w:sz w:val="24"/>
                <w:szCs w:val="24"/>
              </w:rPr>
              <w:t xml:space="preserve">. </w:t>
            </w:r>
          </w:p>
          <w:p w:rsidR="001438B2" w:rsidRDefault="001438B2" w:rsidP="002F2E61">
            <w:pPr>
              <w:ind w:right="-4428"/>
              <w:rPr>
                <w:rFonts w:ascii="Times New Roman" w:hAnsi="Times New Roman"/>
                <w:sz w:val="24"/>
                <w:szCs w:val="24"/>
              </w:rPr>
            </w:pPr>
            <w:r w:rsidRPr="003A7388">
              <w:rPr>
                <w:rFonts w:ascii="Times New Roman" w:hAnsi="Times New Roman"/>
                <w:sz w:val="24"/>
                <w:szCs w:val="24"/>
              </w:rPr>
              <w:t xml:space="preserve">       San Francisco: John Wiley &amp; Sons, Inc.</w:t>
            </w:r>
          </w:p>
          <w:p w:rsidR="001438B2" w:rsidRPr="00DC5C68" w:rsidRDefault="001438B2" w:rsidP="002F2E61">
            <w:pPr>
              <w:ind w:right="-4428"/>
              <w:rPr>
                <w:rFonts w:ascii="Times New Roman" w:hAnsi="Times New Roman"/>
                <w:sz w:val="24"/>
                <w:szCs w:val="24"/>
              </w:rPr>
            </w:pPr>
          </w:p>
          <w:p w:rsidR="001438B2" w:rsidRPr="004873AD" w:rsidRDefault="001438B2" w:rsidP="002F2E61">
            <w:pPr>
              <w:spacing w:line="480" w:lineRule="auto"/>
              <w:ind w:right="-4428"/>
              <w:rPr>
                <w:rFonts w:ascii="Times New Roman" w:hAnsi="Times New Roman"/>
                <w:bCs/>
                <w:i/>
                <w:sz w:val="24"/>
                <w:szCs w:val="24"/>
              </w:rPr>
            </w:pPr>
          </w:p>
          <w:p w:rsidR="001438B2" w:rsidRDefault="001438B2" w:rsidP="002F2E61">
            <w:pPr>
              <w:spacing w:line="480" w:lineRule="auto"/>
              <w:ind w:right="-4428"/>
              <w:rPr>
                <w:rFonts w:ascii="Times New Roman" w:hAnsi="Times New Roman"/>
                <w:bCs/>
                <w:sz w:val="24"/>
                <w:szCs w:val="24"/>
              </w:rPr>
            </w:pPr>
          </w:p>
          <w:p w:rsidR="001438B2" w:rsidRPr="00116A7E" w:rsidRDefault="001438B2" w:rsidP="002F2E61">
            <w:pPr>
              <w:rPr>
                <w:rFonts w:ascii="Times New Roman" w:hAnsi="Times New Roman"/>
                <w:bCs/>
                <w:sz w:val="24"/>
                <w:szCs w:val="24"/>
              </w:rPr>
            </w:pPr>
          </w:p>
          <w:p w:rsidR="001438B2" w:rsidRPr="00116A7E" w:rsidRDefault="001438B2" w:rsidP="002F2E61">
            <w:pPr>
              <w:rPr>
                <w:rFonts w:ascii="Times New Roman" w:hAnsi="Times New Roman"/>
                <w:bCs/>
                <w:sz w:val="24"/>
                <w:szCs w:val="24"/>
              </w:rPr>
            </w:pPr>
          </w:p>
          <w:p w:rsidR="001438B2" w:rsidRPr="00116A7E" w:rsidRDefault="001438B2" w:rsidP="002F2E61">
            <w:pPr>
              <w:rPr>
                <w:rFonts w:ascii="Times New Roman" w:hAnsi="Times New Roman"/>
                <w:bCs/>
                <w:sz w:val="24"/>
                <w:szCs w:val="24"/>
              </w:rPr>
            </w:pPr>
          </w:p>
        </w:tc>
        <w:tc>
          <w:tcPr>
            <w:tcW w:w="3258" w:type="dxa"/>
          </w:tcPr>
          <w:p w:rsidR="001438B2" w:rsidRPr="00116A7E" w:rsidRDefault="001438B2" w:rsidP="002F2E61">
            <w:pPr>
              <w:rPr>
                <w:rFonts w:ascii="Times New Roman" w:hAnsi="Times New Roman"/>
                <w:bCs/>
                <w:sz w:val="24"/>
                <w:szCs w:val="24"/>
              </w:rPr>
            </w:pPr>
          </w:p>
        </w:tc>
      </w:tr>
    </w:tbl>
    <w:p w:rsidR="007C735A" w:rsidRDefault="001438B2">
      <w:r w:rsidRPr="001438B2">
        <w:rPr>
          <w:b/>
          <w:bCs/>
        </w:rPr>
        <w:lastRenderedPageBreak/>
        <w:t> </w:t>
      </w:r>
    </w:p>
    <w:sectPr w:rsidR="007C735A" w:rsidSect="007C735A">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67A0" w:rsidRDefault="00A767A0" w:rsidP="00C54857">
      <w:pPr>
        <w:spacing w:after="0" w:line="240" w:lineRule="auto"/>
      </w:pPr>
      <w:r>
        <w:separator/>
      </w:r>
    </w:p>
  </w:endnote>
  <w:endnote w:type="continuationSeparator" w:id="0">
    <w:p w:rsidR="00A767A0" w:rsidRDefault="00A767A0" w:rsidP="00C548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67A0" w:rsidRDefault="00A767A0" w:rsidP="00C54857">
      <w:pPr>
        <w:spacing w:after="0" w:line="240" w:lineRule="auto"/>
      </w:pPr>
      <w:r>
        <w:separator/>
      </w:r>
    </w:p>
  </w:footnote>
  <w:footnote w:type="continuationSeparator" w:id="0">
    <w:p w:rsidR="00A767A0" w:rsidRDefault="00A767A0" w:rsidP="00C548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857" w:rsidRDefault="00C54857">
    <w:pPr>
      <w:pStyle w:val="Header"/>
    </w:pPr>
    <w:r>
      <w:t>LambrightTELT7008-4                                                                                      Online Collaborative Issues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9218"/>
  </w:hdrShapeDefaults>
  <w:footnotePr>
    <w:footnote w:id="-1"/>
    <w:footnote w:id="0"/>
  </w:footnotePr>
  <w:endnotePr>
    <w:endnote w:id="-1"/>
    <w:endnote w:id="0"/>
  </w:endnotePr>
  <w:compat/>
  <w:rsids>
    <w:rsidRoot w:val="001438B2"/>
    <w:rsid w:val="00046F31"/>
    <w:rsid w:val="00047DC1"/>
    <w:rsid w:val="001438B2"/>
    <w:rsid w:val="001F7C6C"/>
    <w:rsid w:val="00285D07"/>
    <w:rsid w:val="002F2619"/>
    <w:rsid w:val="00310709"/>
    <w:rsid w:val="00357499"/>
    <w:rsid w:val="003F2661"/>
    <w:rsid w:val="00652FA1"/>
    <w:rsid w:val="0069001D"/>
    <w:rsid w:val="007B12BB"/>
    <w:rsid w:val="007C735A"/>
    <w:rsid w:val="007D6861"/>
    <w:rsid w:val="007E6E13"/>
    <w:rsid w:val="008C519D"/>
    <w:rsid w:val="00997D42"/>
    <w:rsid w:val="00A767A0"/>
    <w:rsid w:val="00AB6A30"/>
    <w:rsid w:val="00AD2B2B"/>
    <w:rsid w:val="00B04480"/>
    <w:rsid w:val="00B65053"/>
    <w:rsid w:val="00B747AE"/>
    <w:rsid w:val="00C54857"/>
    <w:rsid w:val="00C80C3A"/>
    <w:rsid w:val="00CE12A4"/>
    <w:rsid w:val="00D1027F"/>
    <w:rsid w:val="00D34E77"/>
    <w:rsid w:val="00DE4548"/>
    <w:rsid w:val="00E55DD5"/>
    <w:rsid w:val="00EF38E4"/>
    <w:rsid w:val="00F45946"/>
    <w:rsid w:val="00FF21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8B2"/>
    <w:rPr>
      <w:rFonts w:ascii="Calibri" w:eastAsia="Calibri" w:hAnsi="Calibri" w:cs="Times New Roman"/>
    </w:rPr>
  </w:style>
  <w:style w:type="paragraph" w:styleId="Heading1">
    <w:name w:val="heading 1"/>
    <w:basedOn w:val="Normal"/>
    <w:next w:val="Normal"/>
    <w:link w:val="Heading1Char"/>
    <w:uiPriority w:val="9"/>
    <w:qFormat/>
    <w:rsid w:val="001438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38B2"/>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1438B2"/>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1438B2"/>
  </w:style>
  <w:style w:type="paragraph" w:customStyle="1" w:styleId="APAHeadingCenter">
    <w:name w:val="APA Heading Center"/>
    <w:basedOn w:val="Normal"/>
    <w:next w:val="Normal"/>
    <w:rsid w:val="001438B2"/>
    <w:pPr>
      <w:spacing w:after="0" w:line="480" w:lineRule="auto"/>
      <w:jc w:val="center"/>
    </w:pPr>
    <w:rPr>
      <w:sz w:val="24"/>
    </w:rPr>
  </w:style>
  <w:style w:type="character" w:styleId="Hyperlink">
    <w:name w:val="Hyperlink"/>
    <w:basedOn w:val="DefaultParagraphFont"/>
    <w:uiPriority w:val="99"/>
    <w:unhideWhenUsed/>
    <w:rsid w:val="001438B2"/>
    <w:rPr>
      <w:color w:val="0000FF" w:themeColor="hyperlink"/>
      <w:u w:val="single"/>
    </w:rPr>
  </w:style>
  <w:style w:type="character" w:customStyle="1" w:styleId="ptbrand3">
    <w:name w:val="ptbrand3"/>
    <w:basedOn w:val="DefaultParagraphFont"/>
    <w:rsid w:val="001438B2"/>
  </w:style>
  <w:style w:type="paragraph" w:styleId="Footer">
    <w:name w:val="footer"/>
    <w:basedOn w:val="Normal"/>
    <w:link w:val="FooterChar"/>
    <w:uiPriority w:val="99"/>
    <w:semiHidden/>
    <w:unhideWhenUsed/>
    <w:rsid w:val="00C5485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4857"/>
    <w:rPr>
      <w:rFonts w:ascii="Calibri" w:eastAsia="Calibri" w:hAnsi="Calibri" w:cs="Times New Roman"/>
    </w:rPr>
  </w:style>
  <w:style w:type="character" w:styleId="FollowedHyperlink">
    <w:name w:val="FollowedHyperlink"/>
    <w:basedOn w:val="DefaultParagraphFont"/>
    <w:uiPriority w:val="99"/>
    <w:semiHidden/>
    <w:unhideWhenUsed/>
    <w:rsid w:val="00E55DD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ind.galegroup.com.proxy1.ncu.edu/gtx/infomark.do?action=interpret&amp;searchType=AdvancedSearchForm&amp;type=retrieve&amp;prodId=AONE&amp;docId=A253494848&amp;source=null&amp;version=1.0&amp;userGroupName=pres1571&amp;finalAuth=tru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1192</Words>
  <Characters>6797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2011-07-21T15:14:00Z</dcterms:created>
  <dcterms:modified xsi:type="dcterms:W3CDTF">2011-07-21T15:14:00Z</dcterms:modified>
</cp:coreProperties>
</file>